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5DB4B" w14:textId="77777777" w:rsidR="004758BE" w:rsidRDefault="004758BE" w:rsidP="004758BE">
      <w:pPr>
        <w:jc w:val="both"/>
        <w:rPr>
          <w:rFonts w:ascii="Helvetica" w:hAnsi="Helvetica"/>
          <w:caps/>
          <w:color w:val="FFFFFF" w:themeColor="background1"/>
          <w:sz w:val="52"/>
          <w:szCs w:val="52"/>
        </w:rPr>
      </w:pPr>
      <w:bookmarkStart w:id="0" w:name="_Hlk41673047"/>
      <w:bookmarkEnd w:id="0"/>
    </w:p>
    <w:p w14:paraId="079A98AD" w14:textId="77777777" w:rsidR="004758BE" w:rsidRDefault="004758BE" w:rsidP="004758BE">
      <w:pPr>
        <w:jc w:val="both"/>
        <w:rPr>
          <w:rFonts w:ascii="Helvetica" w:hAnsi="Helvetica"/>
        </w:rPr>
      </w:pPr>
    </w:p>
    <w:p w14:paraId="50DFE2D0" w14:textId="77777777" w:rsidR="004758BE" w:rsidRDefault="004758BE" w:rsidP="004758BE">
      <w:pPr>
        <w:jc w:val="both"/>
        <w:rPr>
          <w:rFonts w:ascii="Helvetica" w:hAnsi="Helvetica"/>
        </w:rPr>
      </w:pPr>
    </w:p>
    <w:p w14:paraId="380D27B8" w14:textId="77777777" w:rsidR="004758BE" w:rsidRDefault="004758BE" w:rsidP="004758BE">
      <w:pPr>
        <w:jc w:val="both"/>
        <w:rPr>
          <w:rFonts w:ascii="Helvetica" w:hAnsi="Helvetica"/>
        </w:rPr>
      </w:pPr>
    </w:p>
    <w:p w14:paraId="6BB995BB" w14:textId="77777777" w:rsidR="004758BE" w:rsidRDefault="004758BE" w:rsidP="004758BE">
      <w:pPr>
        <w:jc w:val="both"/>
        <w:rPr>
          <w:rFonts w:ascii="Helvetica" w:hAnsi="Helvetica"/>
        </w:rPr>
      </w:pPr>
    </w:p>
    <w:p w14:paraId="49B2299C" w14:textId="77777777" w:rsidR="004758BE" w:rsidRDefault="004758BE" w:rsidP="004758BE">
      <w:pPr>
        <w:jc w:val="both"/>
        <w:rPr>
          <w:rFonts w:ascii="Helvetica" w:hAnsi="Helvetica"/>
        </w:rPr>
      </w:pPr>
    </w:p>
    <w:p w14:paraId="52F3171E" w14:textId="77777777" w:rsidR="004758BE" w:rsidRDefault="004758BE" w:rsidP="004758BE">
      <w:pPr>
        <w:jc w:val="both"/>
        <w:rPr>
          <w:rFonts w:ascii="Helvetica" w:hAnsi="Helvetica"/>
        </w:rPr>
      </w:pPr>
    </w:p>
    <w:p w14:paraId="52CAC4BF" w14:textId="77777777" w:rsidR="004758BE" w:rsidRDefault="004758BE" w:rsidP="004758BE">
      <w:pPr>
        <w:jc w:val="both"/>
        <w:rPr>
          <w:rFonts w:ascii="Helvetica" w:hAnsi="Helvetica"/>
        </w:rPr>
      </w:pPr>
    </w:p>
    <w:p w14:paraId="47EAADFA" w14:textId="77777777" w:rsidR="004758BE" w:rsidRDefault="004758BE" w:rsidP="004758BE">
      <w:pPr>
        <w:jc w:val="both"/>
        <w:rPr>
          <w:rFonts w:ascii="Helvetica" w:hAnsi="Helvetica"/>
        </w:rPr>
      </w:pPr>
    </w:p>
    <w:p w14:paraId="11211A74" w14:textId="77777777" w:rsidR="007C6F64" w:rsidRDefault="007C6F64" w:rsidP="007C6F64">
      <w:pPr>
        <w:jc w:val="both"/>
        <w:rPr>
          <w:rFonts w:ascii="Helvetica" w:hAnsi="Helvetica"/>
          <w:b/>
          <w:bCs/>
          <w:caps/>
          <w:color w:val="FFFFFF" w:themeColor="background1"/>
          <w:sz w:val="52"/>
          <w:szCs w:val="52"/>
        </w:rPr>
      </w:pPr>
      <w:r>
        <w:rPr>
          <w:rFonts w:ascii="Helvetica" w:hAnsi="Helvetica"/>
          <w:b/>
          <w:bCs/>
          <w:caps/>
          <w:color w:val="FFFFFF" w:themeColor="background1"/>
          <w:sz w:val="52"/>
          <w:szCs w:val="52"/>
        </w:rPr>
        <w:t>Gutachten</w:t>
      </w:r>
    </w:p>
    <w:sdt>
      <w:sdtPr>
        <w:rPr>
          <w:rFonts w:ascii="Helvetica" w:hAnsi="Helvetica"/>
          <w:b/>
          <w:bCs/>
          <w:caps/>
          <w:color w:val="FFFFFF" w:themeColor="background1"/>
          <w:sz w:val="52"/>
          <w:szCs w:val="52"/>
        </w:rPr>
        <w:id w:val="1594667178"/>
        <w:placeholder>
          <w:docPart w:val="590A3904C1DF41B9B8747B661BD87607"/>
        </w:placeholder>
        <w:dataBinding w:prefixMappings="xmlns:ns0='https://www.bundesfachschaft.de/vorlagen' " w:xpath="/ns0:BRF-Vorlagen[1]/ns0:Titel[1]" w:storeItemID="{BE3A1628-F9A0-4274-A52A-5321DB29E4C3}"/>
        <w:text/>
      </w:sdtPr>
      <w:sdtContent>
        <w:p w14:paraId="3E008452" w14:textId="0C4E4F07" w:rsidR="007C6F64" w:rsidRDefault="00A86B39" w:rsidP="007C6F64">
          <w:pPr>
            <w:rPr>
              <w:rFonts w:ascii="Helvetica" w:hAnsi="Helvetica"/>
              <w:b/>
              <w:bCs/>
              <w:caps/>
              <w:color w:val="FFFFFF" w:themeColor="background1"/>
              <w:sz w:val="52"/>
              <w:szCs w:val="52"/>
            </w:rPr>
          </w:pPr>
          <w:r>
            <w:rPr>
              <w:rFonts w:ascii="Helvetica" w:hAnsi="Helvetica"/>
              <w:b/>
              <w:bCs/>
              <w:caps/>
              <w:color w:val="FFFFFF" w:themeColor="background1"/>
              <w:sz w:val="52"/>
              <w:szCs w:val="52"/>
            </w:rPr>
            <w:t>Interdisziplinarität im Jurastudium</w:t>
          </w:r>
        </w:p>
      </w:sdtContent>
    </w:sdt>
    <w:p w14:paraId="34E10FC3" w14:textId="77777777" w:rsidR="000B6902" w:rsidRPr="009B5272" w:rsidRDefault="000B6902" w:rsidP="007C6F64">
      <w:pPr>
        <w:rPr>
          <w:rFonts w:ascii="Helvetica" w:hAnsi="Helvetica"/>
          <w:color w:val="FFFFFF" w:themeColor="background1"/>
          <w:sz w:val="44"/>
          <w:szCs w:val="52"/>
        </w:rPr>
      </w:pPr>
    </w:p>
    <w:sdt>
      <w:sdtPr>
        <w:rPr>
          <w:rFonts w:ascii="Helvetica" w:hAnsi="Helvetica"/>
          <w:color w:val="FFFFFF" w:themeColor="background1"/>
          <w:sz w:val="52"/>
          <w:szCs w:val="52"/>
        </w:rPr>
        <w:id w:val="-413936424"/>
        <w:placeholder>
          <w:docPart w:val="590A3904C1DF41B9B8747B661BD87607"/>
        </w:placeholder>
        <w:dataBinding w:prefixMappings="xmlns:ns0='https://www.bundesfachschaft.de/vorlagen' " w:xpath="/ns0:BRF-Vorlagen[1]/ns0:Tagungsbezeichnung[1]" w:storeItemID="{BE3A1628-F9A0-4274-A52A-5321DB29E4C3}"/>
        <w:text/>
      </w:sdtPr>
      <w:sdtContent>
        <w:p w14:paraId="39267ABD" w14:textId="601CA6E7" w:rsidR="007C6F64" w:rsidRPr="00BB61B2" w:rsidRDefault="00A86B39" w:rsidP="007C6F64">
          <w:pPr>
            <w:suppressAutoHyphens/>
            <w:spacing w:after="600"/>
            <w:rPr>
              <w:rFonts w:ascii="Helvetica" w:hAnsi="Helvetica"/>
              <w:color w:val="FFFFFF" w:themeColor="background1"/>
              <w:sz w:val="52"/>
              <w:szCs w:val="52"/>
            </w:rPr>
          </w:pPr>
          <w:r>
            <w:rPr>
              <w:rFonts w:ascii="Helvetica" w:hAnsi="Helvetica"/>
              <w:color w:val="FFFFFF" w:themeColor="background1"/>
              <w:sz w:val="52"/>
              <w:szCs w:val="52"/>
            </w:rPr>
            <w:t xml:space="preserve">Zwischentagung </w:t>
          </w:r>
        </w:p>
      </w:sdtContent>
    </w:sdt>
    <w:p w14:paraId="143F88C4" w14:textId="0632001F" w:rsidR="007C6F64" w:rsidRPr="00A86B39" w:rsidRDefault="007C6F64" w:rsidP="007C6F64">
      <w:pPr>
        <w:spacing w:after="840"/>
        <w:rPr>
          <w:rFonts w:ascii="Helvetica" w:hAnsi="Helvetica"/>
          <w:color w:val="FFFFFF" w:themeColor="background1"/>
          <w:sz w:val="36"/>
          <w:szCs w:val="40"/>
          <w:lang w:val="en-US"/>
        </w:rPr>
      </w:pPr>
      <w:r w:rsidRPr="00A86B39">
        <w:rPr>
          <w:rFonts w:ascii="Helvetica" w:hAnsi="Helvetica"/>
          <w:color w:val="FFFFFF" w:themeColor="background1"/>
          <w:sz w:val="36"/>
          <w:szCs w:val="40"/>
          <w:lang w:val="en-US"/>
        </w:rPr>
        <w:t xml:space="preserve">Workshop Nr. </w:t>
      </w:r>
      <w:r w:rsidR="0006580D">
        <w:rPr>
          <w:rFonts w:ascii="Helvetica" w:hAnsi="Helvetica"/>
          <w:color w:val="FFFFFF" w:themeColor="background1"/>
          <w:sz w:val="36"/>
          <w:szCs w:val="40"/>
          <w:lang w:val="en-US"/>
        </w:rPr>
        <w:t>2</w:t>
      </w:r>
    </w:p>
    <w:sdt>
      <w:sdtPr>
        <w:rPr>
          <w:rFonts w:ascii="Helvetica" w:hAnsi="Helvetica"/>
          <w:color w:val="FFFFFF" w:themeColor="background1"/>
          <w:sz w:val="32"/>
          <w:szCs w:val="32"/>
          <w:lang w:val="en-US"/>
        </w:rPr>
        <w:id w:val="1174308726"/>
        <w:placeholder>
          <w:docPart w:val="590A3904C1DF41B9B8747B661BD87607"/>
        </w:placeholder>
        <w:dataBinding w:prefixMappings="xmlns:ns0='https://www.bundesfachschaft.de/vorlagen' " w:xpath="/ns0:BRF-Vorlagen[1]/ns0:AutorIn[1]" w:storeItemID="{BE3A1628-F9A0-4274-A52A-5321DB29E4C3}"/>
        <w:text w:multiLine="1"/>
      </w:sdtPr>
      <w:sdtContent>
        <w:p w14:paraId="646E9474" w14:textId="22ECEF9B" w:rsidR="007C6F64" w:rsidRPr="00A86B39" w:rsidRDefault="00A86B39" w:rsidP="007C6F64">
          <w:pPr>
            <w:spacing w:before="120"/>
            <w:rPr>
              <w:rFonts w:ascii="Helvetica" w:hAnsi="Helvetica"/>
              <w:color w:val="FFFFFF" w:themeColor="background1"/>
              <w:sz w:val="32"/>
              <w:szCs w:val="32"/>
              <w:lang w:val="en-US"/>
            </w:rPr>
          </w:pPr>
          <w:r>
            <w:rPr>
              <w:rFonts w:ascii="Helvetica" w:hAnsi="Helvetica"/>
              <w:color w:val="FFFFFF" w:themeColor="background1"/>
              <w:sz w:val="32"/>
              <w:szCs w:val="32"/>
              <w:lang w:val="en-US"/>
            </w:rPr>
            <w:t>Felix Freytag</w:t>
          </w:r>
          <w:r w:rsidR="0038435E" w:rsidRPr="00A86B39">
            <w:rPr>
              <w:rFonts w:ascii="Helvetica" w:hAnsi="Helvetica"/>
              <w:color w:val="FFFFFF" w:themeColor="background1"/>
              <w:sz w:val="32"/>
              <w:szCs w:val="32"/>
              <w:lang w:val="en-US"/>
            </w:rPr>
            <w:br/>
          </w:r>
          <w:r>
            <w:rPr>
              <w:rFonts w:ascii="Helvetica" w:hAnsi="Helvetica"/>
              <w:color w:val="FFFFFF" w:themeColor="background1"/>
              <w:sz w:val="32"/>
              <w:szCs w:val="32"/>
              <w:lang w:val="en-US"/>
            </w:rPr>
            <w:t>Aurora Bostanjoglo</w:t>
          </w:r>
        </w:p>
      </w:sdtContent>
    </w:sdt>
    <w:p w14:paraId="01420A66" w14:textId="77777777" w:rsidR="009B5272" w:rsidRPr="00A86B39" w:rsidRDefault="009B5272" w:rsidP="009B5272">
      <w:pPr>
        <w:rPr>
          <w:rFonts w:ascii="Helvetica" w:hAnsi="Helvetica"/>
          <w:color w:val="FFFFFF" w:themeColor="background1"/>
          <w:sz w:val="36"/>
          <w:szCs w:val="44"/>
          <w:lang w:val="en-US"/>
        </w:rPr>
      </w:pPr>
    </w:p>
    <w:p w14:paraId="5D959FE1" w14:textId="77777777" w:rsidR="00F26E2F" w:rsidRPr="00A86B39" w:rsidRDefault="00F26E2F" w:rsidP="00EA6485">
      <w:pPr>
        <w:rPr>
          <w:rFonts w:ascii="Helvetica" w:hAnsi="Helvetica"/>
          <w:lang w:val="en-US"/>
        </w:rPr>
      </w:pPr>
      <w:r w:rsidRPr="00A86B39">
        <w:rPr>
          <w:rFonts w:ascii="Helvetica" w:hAnsi="Helvetica"/>
          <w:lang w:val="en-US"/>
        </w:rPr>
        <w:br w:type="page"/>
      </w:r>
    </w:p>
    <w:sdt>
      <w:sdtPr>
        <w:rPr>
          <w:rFonts w:ascii="Helvetica" w:eastAsiaTheme="minorHAnsi" w:hAnsi="Helvetica" w:cstheme="minorBidi"/>
          <w:b w:val="0"/>
          <w:bCs w:val="0"/>
          <w:color w:val="000000" w:themeColor="text1"/>
          <w:sz w:val="24"/>
          <w:szCs w:val="24"/>
          <w:lang w:eastAsia="en-US"/>
        </w:rPr>
        <w:id w:val="931091438"/>
        <w:docPartObj>
          <w:docPartGallery w:val="Table of Contents"/>
          <w:docPartUnique/>
        </w:docPartObj>
      </w:sdtPr>
      <w:sdtEndPr>
        <w:rPr>
          <w:rFonts w:asciiTheme="minorHAnsi" w:hAnsiTheme="minorHAnsi"/>
          <w:noProof/>
          <w:color w:val="auto"/>
        </w:rPr>
      </w:sdtEndPr>
      <w:sdtContent>
        <w:p w14:paraId="502356C0" w14:textId="77777777" w:rsidR="00E72B9E" w:rsidRPr="00702184" w:rsidRDefault="3FFDA29B" w:rsidP="00702184">
          <w:pPr>
            <w:pStyle w:val="Inhaltsverzeichnisberschrift"/>
            <w:spacing w:before="240" w:after="480" w:line="240" w:lineRule="auto"/>
            <w:rPr>
              <w:rFonts w:ascii="Helvetica" w:hAnsi="Helvetica"/>
              <w:color w:val="791E17"/>
              <w:sz w:val="32"/>
              <w:szCs w:val="32"/>
            </w:rPr>
          </w:pPr>
          <w:r w:rsidRPr="3FFDA29B">
            <w:rPr>
              <w:rFonts w:ascii="Helvetica" w:hAnsi="Helvetica"/>
              <w:color w:val="791E17"/>
              <w:sz w:val="32"/>
              <w:szCs w:val="32"/>
            </w:rPr>
            <w:t>Inhaltsverzeichnis</w:t>
          </w:r>
        </w:p>
        <w:p w14:paraId="6AA3A241" w14:textId="60F6DD90" w:rsidR="00BD329A" w:rsidRDefault="00E159D0">
          <w:pPr>
            <w:pStyle w:val="Verzeichnis1"/>
            <w:rPr>
              <w:rFonts w:asciiTheme="minorHAnsi" w:eastAsiaTheme="minorEastAsia" w:hAnsiTheme="minorHAnsi"/>
              <w:noProof/>
              <w:kern w:val="2"/>
              <w:sz w:val="22"/>
              <w:szCs w:val="22"/>
              <w:lang w:eastAsia="de-DE"/>
              <w14:ligatures w14:val="standardContextual"/>
            </w:rPr>
          </w:pPr>
          <w:r>
            <w:fldChar w:fldCharType="begin"/>
          </w:r>
          <w:r>
            <w:instrText xml:space="preserve"> TOC \o "1-5" </w:instrText>
          </w:r>
          <w:r>
            <w:fldChar w:fldCharType="separate"/>
          </w:r>
          <w:r w:rsidR="00BD329A" w:rsidRPr="00801FF1">
            <w:rPr>
              <w:rFonts w:cs="Helvetica"/>
              <w:noProof/>
            </w:rPr>
            <w:t>A.</w:t>
          </w:r>
          <w:r w:rsidR="00BD329A">
            <w:rPr>
              <w:rFonts w:asciiTheme="minorHAnsi" w:eastAsiaTheme="minorEastAsia" w:hAnsiTheme="minorHAnsi"/>
              <w:noProof/>
              <w:kern w:val="2"/>
              <w:sz w:val="22"/>
              <w:szCs w:val="22"/>
              <w:lang w:eastAsia="de-DE"/>
              <w14:ligatures w14:val="standardContextual"/>
            </w:rPr>
            <w:tab/>
          </w:r>
          <w:r w:rsidR="00BD329A" w:rsidRPr="00801FF1">
            <w:rPr>
              <w:rFonts w:cs="Helvetica"/>
              <w:noProof/>
            </w:rPr>
            <w:t>Einleitung</w:t>
          </w:r>
          <w:r w:rsidR="00BD329A">
            <w:rPr>
              <w:noProof/>
            </w:rPr>
            <w:tab/>
          </w:r>
          <w:r w:rsidR="00BD329A">
            <w:rPr>
              <w:noProof/>
            </w:rPr>
            <w:fldChar w:fldCharType="begin"/>
          </w:r>
          <w:r w:rsidR="00BD329A">
            <w:rPr>
              <w:noProof/>
            </w:rPr>
            <w:instrText xml:space="preserve"> PAGEREF _Toc182577802 \h </w:instrText>
          </w:r>
          <w:r w:rsidR="00BD329A">
            <w:rPr>
              <w:noProof/>
            </w:rPr>
          </w:r>
          <w:r w:rsidR="00BD329A">
            <w:rPr>
              <w:noProof/>
            </w:rPr>
            <w:fldChar w:fldCharType="separate"/>
          </w:r>
          <w:r w:rsidR="00CE0473">
            <w:rPr>
              <w:noProof/>
            </w:rPr>
            <w:t>1</w:t>
          </w:r>
          <w:r w:rsidR="00BD329A">
            <w:rPr>
              <w:noProof/>
            </w:rPr>
            <w:fldChar w:fldCharType="end"/>
          </w:r>
        </w:p>
        <w:p w14:paraId="22948A2E" w14:textId="5CF5B606" w:rsidR="00BD329A" w:rsidRDefault="00BD329A">
          <w:pPr>
            <w:pStyle w:val="Verzeichnis2"/>
            <w:rPr>
              <w:rFonts w:asciiTheme="minorHAnsi" w:eastAsiaTheme="minorEastAsia" w:hAnsiTheme="minorHAnsi"/>
              <w:noProof/>
              <w:kern w:val="2"/>
              <w:sz w:val="22"/>
              <w:szCs w:val="22"/>
              <w:lang w:eastAsia="de-DE"/>
              <w14:ligatures w14:val="standardContextual"/>
            </w:rPr>
          </w:pPr>
          <w:r>
            <w:rPr>
              <w:noProof/>
            </w:rPr>
            <w:t>I.</w:t>
          </w:r>
          <w:r>
            <w:rPr>
              <w:rFonts w:asciiTheme="minorHAnsi" w:eastAsiaTheme="minorEastAsia" w:hAnsiTheme="minorHAnsi"/>
              <w:noProof/>
              <w:kern w:val="2"/>
              <w:sz w:val="22"/>
              <w:szCs w:val="22"/>
              <w:lang w:eastAsia="de-DE"/>
              <w14:ligatures w14:val="standardContextual"/>
            </w:rPr>
            <w:tab/>
          </w:r>
          <w:r>
            <w:rPr>
              <w:noProof/>
            </w:rPr>
            <w:t>Definition Interdisziplinarität</w:t>
          </w:r>
          <w:r>
            <w:rPr>
              <w:noProof/>
            </w:rPr>
            <w:tab/>
          </w:r>
          <w:r>
            <w:rPr>
              <w:noProof/>
            </w:rPr>
            <w:fldChar w:fldCharType="begin"/>
          </w:r>
          <w:r>
            <w:rPr>
              <w:noProof/>
            </w:rPr>
            <w:instrText xml:space="preserve"> PAGEREF _Toc182577803 \h </w:instrText>
          </w:r>
          <w:r>
            <w:rPr>
              <w:noProof/>
            </w:rPr>
          </w:r>
          <w:r>
            <w:rPr>
              <w:noProof/>
            </w:rPr>
            <w:fldChar w:fldCharType="separate"/>
          </w:r>
          <w:r w:rsidR="00CE0473">
            <w:rPr>
              <w:noProof/>
            </w:rPr>
            <w:t>2</w:t>
          </w:r>
          <w:r>
            <w:rPr>
              <w:noProof/>
            </w:rPr>
            <w:fldChar w:fldCharType="end"/>
          </w:r>
        </w:p>
        <w:p w14:paraId="3785D623" w14:textId="286BB0C4" w:rsidR="00BD329A" w:rsidRDefault="00BD329A">
          <w:pPr>
            <w:pStyle w:val="Verzeichnis2"/>
            <w:rPr>
              <w:rFonts w:asciiTheme="minorHAnsi" w:eastAsiaTheme="minorEastAsia" w:hAnsiTheme="minorHAnsi"/>
              <w:noProof/>
              <w:kern w:val="2"/>
              <w:sz w:val="22"/>
              <w:szCs w:val="22"/>
              <w:lang w:eastAsia="de-DE"/>
              <w14:ligatures w14:val="standardContextual"/>
            </w:rPr>
          </w:pPr>
          <w:r>
            <w:rPr>
              <w:noProof/>
            </w:rPr>
            <w:t>II.</w:t>
          </w:r>
          <w:r>
            <w:rPr>
              <w:rFonts w:asciiTheme="minorHAnsi" w:eastAsiaTheme="minorEastAsia" w:hAnsiTheme="minorHAnsi"/>
              <w:noProof/>
              <w:kern w:val="2"/>
              <w:sz w:val="22"/>
              <w:szCs w:val="22"/>
              <w:lang w:eastAsia="de-DE"/>
              <w14:ligatures w14:val="standardContextual"/>
            </w:rPr>
            <w:tab/>
          </w:r>
          <w:r>
            <w:rPr>
              <w:noProof/>
            </w:rPr>
            <w:t>Ziel des Workshops</w:t>
          </w:r>
          <w:r>
            <w:rPr>
              <w:noProof/>
            </w:rPr>
            <w:tab/>
          </w:r>
          <w:r>
            <w:rPr>
              <w:noProof/>
            </w:rPr>
            <w:fldChar w:fldCharType="begin"/>
          </w:r>
          <w:r>
            <w:rPr>
              <w:noProof/>
            </w:rPr>
            <w:instrText xml:space="preserve"> PAGEREF _Toc182577804 \h </w:instrText>
          </w:r>
          <w:r>
            <w:rPr>
              <w:noProof/>
            </w:rPr>
          </w:r>
          <w:r>
            <w:rPr>
              <w:noProof/>
            </w:rPr>
            <w:fldChar w:fldCharType="separate"/>
          </w:r>
          <w:r w:rsidR="00CE0473">
            <w:rPr>
              <w:noProof/>
            </w:rPr>
            <w:t>2</w:t>
          </w:r>
          <w:r>
            <w:rPr>
              <w:noProof/>
            </w:rPr>
            <w:fldChar w:fldCharType="end"/>
          </w:r>
        </w:p>
        <w:p w14:paraId="2474C4DF" w14:textId="47E8C43E" w:rsidR="00BD329A" w:rsidRDefault="00BD329A">
          <w:pPr>
            <w:pStyle w:val="Verzeichnis3"/>
            <w:tabs>
              <w:tab w:val="left" w:pos="1129"/>
              <w:tab w:val="right" w:leader="dot" w:pos="9622"/>
            </w:tabs>
            <w:rPr>
              <w:rFonts w:asciiTheme="minorHAnsi" w:eastAsiaTheme="minorEastAsia" w:hAnsiTheme="minorHAnsi"/>
              <w:noProof/>
              <w:kern w:val="2"/>
              <w:sz w:val="22"/>
              <w:szCs w:val="22"/>
              <w:lang w:eastAsia="de-DE"/>
              <w14:ligatures w14:val="standardContextual"/>
            </w:rPr>
          </w:pPr>
          <w:r>
            <w:rPr>
              <w:noProof/>
            </w:rPr>
            <w:t>1.</w:t>
          </w:r>
          <w:r>
            <w:rPr>
              <w:rFonts w:asciiTheme="minorHAnsi" w:eastAsiaTheme="minorEastAsia" w:hAnsiTheme="minorHAnsi"/>
              <w:noProof/>
              <w:kern w:val="2"/>
              <w:sz w:val="22"/>
              <w:szCs w:val="22"/>
              <w:lang w:eastAsia="de-DE"/>
              <w14:ligatures w14:val="standardContextual"/>
            </w:rPr>
            <w:tab/>
          </w:r>
          <w:r>
            <w:rPr>
              <w:noProof/>
            </w:rPr>
            <w:t>Inhaltliche Reformvorschläge zur Interdisziplinarität</w:t>
          </w:r>
          <w:r>
            <w:rPr>
              <w:noProof/>
            </w:rPr>
            <w:tab/>
          </w:r>
          <w:r>
            <w:rPr>
              <w:noProof/>
            </w:rPr>
            <w:fldChar w:fldCharType="begin"/>
          </w:r>
          <w:r>
            <w:rPr>
              <w:noProof/>
            </w:rPr>
            <w:instrText xml:space="preserve"> PAGEREF _Toc182577805 \h </w:instrText>
          </w:r>
          <w:r>
            <w:rPr>
              <w:noProof/>
            </w:rPr>
          </w:r>
          <w:r>
            <w:rPr>
              <w:noProof/>
            </w:rPr>
            <w:fldChar w:fldCharType="separate"/>
          </w:r>
          <w:r w:rsidR="00CE0473">
            <w:rPr>
              <w:noProof/>
            </w:rPr>
            <w:t>2</w:t>
          </w:r>
          <w:r>
            <w:rPr>
              <w:noProof/>
            </w:rPr>
            <w:fldChar w:fldCharType="end"/>
          </w:r>
        </w:p>
        <w:p w14:paraId="2EB175C8" w14:textId="4524C2C5" w:rsidR="00BD329A" w:rsidRDefault="00BD329A">
          <w:pPr>
            <w:pStyle w:val="Verzeichnis3"/>
            <w:tabs>
              <w:tab w:val="left" w:pos="1129"/>
              <w:tab w:val="right" w:leader="dot" w:pos="9622"/>
            </w:tabs>
            <w:rPr>
              <w:rFonts w:asciiTheme="minorHAnsi" w:eastAsiaTheme="minorEastAsia" w:hAnsiTheme="minorHAnsi"/>
              <w:noProof/>
              <w:kern w:val="2"/>
              <w:sz w:val="22"/>
              <w:szCs w:val="22"/>
              <w:lang w:eastAsia="de-DE"/>
              <w14:ligatures w14:val="standardContextual"/>
            </w:rPr>
          </w:pPr>
          <w:r>
            <w:rPr>
              <w:noProof/>
            </w:rPr>
            <w:t>2.</w:t>
          </w:r>
          <w:r>
            <w:rPr>
              <w:rFonts w:asciiTheme="minorHAnsi" w:eastAsiaTheme="minorEastAsia" w:hAnsiTheme="minorHAnsi"/>
              <w:noProof/>
              <w:kern w:val="2"/>
              <w:sz w:val="22"/>
              <w:szCs w:val="22"/>
              <w:lang w:eastAsia="de-DE"/>
              <w14:ligatures w14:val="standardContextual"/>
            </w:rPr>
            <w:tab/>
          </w:r>
          <w:r>
            <w:rPr>
              <w:noProof/>
            </w:rPr>
            <w:t>Handlungsoptionen für die Fachschaften an den Fakultäten</w:t>
          </w:r>
          <w:r>
            <w:rPr>
              <w:noProof/>
            </w:rPr>
            <w:tab/>
          </w:r>
          <w:r>
            <w:rPr>
              <w:noProof/>
            </w:rPr>
            <w:fldChar w:fldCharType="begin"/>
          </w:r>
          <w:r>
            <w:rPr>
              <w:noProof/>
            </w:rPr>
            <w:instrText xml:space="preserve"> PAGEREF _Toc182577806 \h </w:instrText>
          </w:r>
          <w:r>
            <w:rPr>
              <w:noProof/>
            </w:rPr>
          </w:r>
          <w:r>
            <w:rPr>
              <w:noProof/>
            </w:rPr>
            <w:fldChar w:fldCharType="separate"/>
          </w:r>
          <w:r w:rsidR="00CE0473">
            <w:rPr>
              <w:noProof/>
            </w:rPr>
            <w:t>3</w:t>
          </w:r>
          <w:r>
            <w:rPr>
              <w:noProof/>
            </w:rPr>
            <w:fldChar w:fldCharType="end"/>
          </w:r>
        </w:p>
        <w:p w14:paraId="69003A2B" w14:textId="6D190ED1" w:rsidR="00BD329A" w:rsidRDefault="00BD329A">
          <w:pPr>
            <w:pStyle w:val="Verzeichnis1"/>
            <w:rPr>
              <w:rFonts w:asciiTheme="minorHAnsi" w:eastAsiaTheme="minorEastAsia" w:hAnsiTheme="minorHAnsi"/>
              <w:noProof/>
              <w:kern w:val="2"/>
              <w:sz w:val="22"/>
              <w:szCs w:val="22"/>
              <w:lang w:eastAsia="de-DE"/>
              <w14:ligatures w14:val="standardContextual"/>
            </w:rPr>
          </w:pPr>
          <w:r>
            <w:rPr>
              <w:noProof/>
            </w:rPr>
            <w:t>B.</w:t>
          </w:r>
          <w:r>
            <w:rPr>
              <w:rFonts w:asciiTheme="minorHAnsi" w:eastAsiaTheme="minorEastAsia" w:hAnsiTheme="minorHAnsi"/>
              <w:noProof/>
              <w:kern w:val="2"/>
              <w:sz w:val="22"/>
              <w:szCs w:val="22"/>
              <w:lang w:eastAsia="de-DE"/>
              <w14:ligatures w14:val="standardContextual"/>
            </w:rPr>
            <w:tab/>
          </w:r>
          <w:r>
            <w:rPr>
              <w:noProof/>
            </w:rPr>
            <w:t>Inhalt des Workshops</w:t>
          </w:r>
          <w:r>
            <w:rPr>
              <w:noProof/>
            </w:rPr>
            <w:tab/>
          </w:r>
          <w:r>
            <w:rPr>
              <w:noProof/>
            </w:rPr>
            <w:fldChar w:fldCharType="begin"/>
          </w:r>
          <w:r>
            <w:rPr>
              <w:noProof/>
            </w:rPr>
            <w:instrText xml:space="preserve"> PAGEREF _Toc182577807 \h </w:instrText>
          </w:r>
          <w:r>
            <w:rPr>
              <w:noProof/>
            </w:rPr>
          </w:r>
          <w:r>
            <w:rPr>
              <w:noProof/>
            </w:rPr>
            <w:fldChar w:fldCharType="separate"/>
          </w:r>
          <w:r w:rsidR="00CE0473">
            <w:rPr>
              <w:noProof/>
            </w:rPr>
            <w:t>3</w:t>
          </w:r>
          <w:r>
            <w:rPr>
              <w:noProof/>
            </w:rPr>
            <w:fldChar w:fldCharType="end"/>
          </w:r>
        </w:p>
        <w:p w14:paraId="48C46C85" w14:textId="23FE3DEA" w:rsidR="00BD329A" w:rsidRDefault="00BD329A">
          <w:pPr>
            <w:pStyle w:val="Verzeichnis2"/>
            <w:rPr>
              <w:rFonts w:asciiTheme="minorHAnsi" w:eastAsiaTheme="minorEastAsia" w:hAnsiTheme="minorHAnsi"/>
              <w:noProof/>
              <w:kern w:val="2"/>
              <w:sz w:val="22"/>
              <w:szCs w:val="22"/>
              <w:lang w:eastAsia="de-DE"/>
              <w14:ligatures w14:val="standardContextual"/>
            </w:rPr>
          </w:pPr>
          <w:r>
            <w:rPr>
              <w:noProof/>
            </w:rPr>
            <w:t>I.</w:t>
          </w:r>
          <w:r>
            <w:rPr>
              <w:rFonts w:asciiTheme="minorHAnsi" w:eastAsiaTheme="minorEastAsia" w:hAnsiTheme="minorHAnsi"/>
              <w:noProof/>
              <w:kern w:val="2"/>
              <w:sz w:val="22"/>
              <w:szCs w:val="22"/>
              <w:lang w:eastAsia="de-DE"/>
              <w14:ligatures w14:val="standardContextual"/>
            </w:rPr>
            <w:tab/>
          </w:r>
          <w:r>
            <w:rPr>
              <w:noProof/>
            </w:rPr>
            <w:t>Input und Gespräch</w:t>
          </w:r>
          <w:r>
            <w:rPr>
              <w:noProof/>
            </w:rPr>
            <w:tab/>
          </w:r>
          <w:r>
            <w:rPr>
              <w:noProof/>
            </w:rPr>
            <w:fldChar w:fldCharType="begin"/>
          </w:r>
          <w:r>
            <w:rPr>
              <w:noProof/>
            </w:rPr>
            <w:instrText xml:space="preserve"> PAGEREF _Toc182577808 \h </w:instrText>
          </w:r>
          <w:r>
            <w:rPr>
              <w:noProof/>
            </w:rPr>
          </w:r>
          <w:r>
            <w:rPr>
              <w:noProof/>
            </w:rPr>
            <w:fldChar w:fldCharType="separate"/>
          </w:r>
          <w:r w:rsidR="00CE0473">
            <w:rPr>
              <w:noProof/>
            </w:rPr>
            <w:t>4</w:t>
          </w:r>
          <w:r>
            <w:rPr>
              <w:noProof/>
            </w:rPr>
            <w:fldChar w:fldCharType="end"/>
          </w:r>
        </w:p>
        <w:p w14:paraId="32840F8C" w14:textId="101DC756" w:rsidR="00BD329A" w:rsidRDefault="00BD329A">
          <w:pPr>
            <w:pStyle w:val="Verzeichnis2"/>
            <w:rPr>
              <w:rFonts w:asciiTheme="minorHAnsi" w:eastAsiaTheme="minorEastAsia" w:hAnsiTheme="minorHAnsi"/>
              <w:noProof/>
              <w:kern w:val="2"/>
              <w:sz w:val="22"/>
              <w:szCs w:val="22"/>
              <w:lang w:eastAsia="de-DE"/>
              <w14:ligatures w14:val="standardContextual"/>
            </w:rPr>
          </w:pPr>
          <w:r>
            <w:rPr>
              <w:noProof/>
            </w:rPr>
            <w:t>II.</w:t>
          </w:r>
          <w:r>
            <w:rPr>
              <w:rFonts w:asciiTheme="minorHAnsi" w:eastAsiaTheme="minorEastAsia" w:hAnsiTheme="minorHAnsi"/>
              <w:noProof/>
              <w:kern w:val="2"/>
              <w:sz w:val="22"/>
              <w:szCs w:val="22"/>
              <w:lang w:eastAsia="de-DE"/>
              <w14:ligatures w14:val="standardContextual"/>
            </w:rPr>
            <w:tab/>
          </w:r>
          <w:r>
            <w:rPr>
              <w:noProof/>
            </w:rPr>
            <w:t>Wo stehen wir – wo wollen wir hin?</w:t>
          </w:r>
          <w:r>
            <w:rPr>
              <w:noProof/>
            </w:rPr>
            <w:tab/>
          </w:r>
          <w:r>
            <w:rPr>
              <w:noProof/>
            </w:rPr>
            <w:fldChar w:fldCharType="begin"/>
          </w:r>
          <w:r>
            <w:rPr>
              <w:noProof/>
            </w:rPr>
            <w:instrText xml:space="preserve"> PAGEREF _Toc182577809 \h </w:instrText>
          </w:r>
          <w:r>
            <w:rPr>
              <w:noProof/>
            </w:rPr>
          </w:r>
          <w:r>
            <w:rPr>
              <w:noProof/>
            </w:rPr>
            <w:fldChar w:fldCharType="separate"/>
          </w:r>
          <w:r w:rsidR="00CE0473">
            <w:rPr>
              <w:noProof/>
            </w:rPr>
            <w:t>4</w:t>
          </w:r>
          <w:r>
            <w:rPr>
              <w:noProof/>
            </w:rPr>
            <w:fldChar w:fldCharType="end"/>
          </w:r>
        </w:p>
        <w:p w14:paraId="0F55308D" w14:textId="5CE4576D" w:rsidR="00BD329A" w:rsidRDefault="00BD329A">
          <w:pPr>
            <w:pStyle w:val="Verzeichnis2"/>
            <w:rPr>
              <w:rFonts w:asciiTheme="minorHAnsi" w:eastAsiaTheme="minorEastAsia" w:hAnsiTheme="minorHAnsi"/>
              <w:noProof/>
              <w:kern w:val="2"/>
              <w:sz w:val="22"/>
              <w:szCs w:val="22"/>
              <w:lang w:eastAsia="de-DE"/>
              <w14:ligatures w14:val="standardContextual"/>
            </w:rPr>
          </w:pPr>
          <w:r w:rsidRPr="00801FF1">
            <w:rPr>
              <w:noProof/>
              <w:color w:val="000000"/>
            </w:rPr>
            <w:t>III.</w:t>
          </w:r>
          <w:r>
            <w:rPr>
              <w:rFonts w:asciiTheme="minorHAnsi" w:eastAsiaTheme="minorEastAsia" w:hAnsiTheme="minorHAnsi"/>
              <w:noProof/>
              <w:kern w:val="2"/>
              <w:sz w:val="22"/>
              <w:szCs w:val="22"/>
              <w:lang w:eastAsia="de-DE"/>
              <w14:ligatures w14:val="standardContextual"/>
            </w:rPr>
            <w:tab/>
          </w:r>
          <w:r w:rsidRPr="00801FF1">
            <w:rPr>
              <w:noProof/>
              <w:color w:val="000000"/>
            </w:rPr>
            <w:t>Umsetzung – lokal und bundesweit!</w:t>
          </w:r>
          <w:r>
            <w:rPr>
              <w:noProof/>
            </w:rPr>
            <w:tab/>
          </w:r>
          <w:r>
            <w:rPr>
              <w:noProof/>
            </w:rPr>
            <w:fldChar w:fldCharType="begin"/>
          </w:r>
          <w:r>
            <w:rPr>
              <w:noProof/>
            </w:rPr>
            <w:instrText xml:space="preserve"> PAGEREF _Toc182577810 \h </w:instrText>
          </w:r>
          <w:r>
            <w:rPr>
              <w:noProof/>
            </w:rPr>
          </w:r>
          <w:r>
            <w:rPr>
              <w:noProof/>
            </w:rPr>
            <w:fldChar w:fldCharType="separate"/>
          </w:r>
          <w:r w:rsidR="00CE0473">
            <w:rPr>
              <w:noProof/>
            </w:rPr>
            <w:t>5</w:t>
          </w:r>
          <w:r>
            <w:rPr>
              <w:noProof/>
            </w:rPr>
            <w:fldChar w:fldCharType="end"/>
          </w:r>
        </w:p>
        <w:p w14:paraId="523437A9" w14:textId="39B5D403" w:rsidR="00BD329A" w:rsidRDefault="00BD329A">
          <w:pPr>
            <w:pStyle w:val="Verzeichnis1"/>
            <w:rPr>
              <w:rFonts w:asciiTheme="minorHAnsi" w:eastAsiaTheme="minorEastAsia" w:hAnsiTheme="minorHAnsi"/>
              <w:noProof/>
              <w:kern w:val="2"/>
              <w:sz w:val="22"/>
              <w:szCs w:val="22"/>
              <w:lang w:eastAsia="de-DE"/>
              <w14:ligatures w14:val="standardContextual"/>
            </w:rPr>
          </w:pPr>
          <w:r>
            <w:rPr>
              <w:noProof/>
            </w:rPr>
            <w:t>C.</w:t>
          </w:r>
          <w:r>
            <w:rPr>
              <w:rFonts w:asciiTheme="minorHAnsi" w:eastAsiaTheme="minorEastAsia" w:hAnsiTheme="minorHAnsi"/>
              <w:noProof/>
              <w:kern w:val="2"/>
              <w:sz w:val="22"/>
              <w:szCs w:val="22"/>
              <w:lang w:eastAsia="de-DE"/>
              <w14:ligatures w14:val="standardContextual"/>
            </w:rPr>
            <w:tab/>
          </w:r>
          <w:r>
            <w:rPr>
              <w:noProof/>
            </w:rPr>
            <w:t>Vorbereitung auf den Workshop</w:t>
          </w:r>
          <w:r>
            <w:rPr>
              <w:noProof/>
            </w:rPr>
            <w:tab/>
          </w:r>
          <w:r>
            <w:rPr>
              <w:noProof/>
            </w:rPr>
            <w:fldChar w:fldCharType="begin"/>
          </w:r>
          <w:r>
            <w:rPr>
              <w:noProof/>
            </w:rPr>
            <w:instrText xml:space="preserve"> PAGEREF _Toc182577811 \h </w:instrText>
          </w:r>
          <w:r>
            <w:rPr>
              <w:noProof/>
            </w:rPr>
          </w:r>
          <w:r>
            <w:rPr>
              <w:noProof/>
            </w:rPr>
            <w:fldChar w:fldCharType="separate"/>
          </w:r>
          <w:r w:rsidR="00CE0473">
            <w:rPr>
              <w:noProof/>
            </w:rPr>
            <w:t>5</w:t>
          </w:r>
          <w:r>
            <w:rPr>
              <w:noProof/>
            </w:rPr>
            <w:fldChar w:fldCharType="end"/>
          </w:r>
        </w:p>
        <w:p w14:paraId="38482F34" w14:textId="1E8C6F0E" w:rsidR="00BD329A" w:rsidRDefault="00BD329A">
          <w:pPr>
            <w:pStyle w:val="Verzeichnis2"/>
            <w:rPr>
              <w:rFonts w:asciiTheme="minorHAnsi" w:eastAsiaTheme="minorEastAsia" w:hAnsiTheme="minorHAnsi"/>
              <w:noProof/>
              <w:kern w:val="2"/>
              <w:sz w:val="22"/>
              <w:szCs w:val="22"/>
              <w:lang w:eastAsia="de-DE"/>
              <w14:ligatures w14:val="standardContextual"/>
            </w:rPr>
          </w:pPr>
          <w:r>
            <w:rPr>
              <w:noProof/>
            </w:rPr>
            <w:t>I.</w:t>
          </w:r>
          <w:r>
            <w:rPr>
              <w:rFonts w:asciiTheme="minorHAnsi" w:eastAsiaTheme="minorEastAsia" w:hAnsiTheme="minorHAnsi"/>
              <w:noProof/>
              <w:kern w:val="2"/>
              <w:sz w:val="22"/>
              <w:szCs w:val="22"/>
              <w:lang w:eastAsia="de-DE"/>
              <w14:ligatures w14:val="standardContextual"/>
            </w:rPr>
            <w:tab/>
          </w:r>
          <w:r>
            <w:rPr>
              <w:noProof/>
            </w:rPr>
            <w:t>Literaturübersicht</w:t>
          </w:r>
          <w:r>
            <w:rPr>
              <w:noProof/>
            </w:rPr>
            <w:tab/>
          </w:r>
          <w:r>
            <w:rPr>
              <w:noProof/>
            </w:rPr>
            <w:fldChar w:fldCharType="begin"/>
          </w:r>
          <w:r>
            <w:rPr>
              <w:noProof/>
            </w:rPr>
            <w:instrText xml:space="preserve"> PAGEREF _Toc182577812 \h </w:instrText>
          </w:r>
          <w:r>
            <w:rPr>
              <w:noProof/>
            </w:rPr>
          </w:r>
          <w:r>
            <w:rPr>
              <w:noProof/>
            </w:rPr>
            <w:fldChar w:fldCharType="separate"/>
          </w:r>
          <w:r w:rsidR="00CE0473">
            <w:rPr>
              <w:noProof/>
            </w:rPr>
            <w:t>5</w:t>
          </w:r>
          <w:r>
            <w:rPr>
              <w:noProof/>
            </w:rPr>
            <w:fldChar w:fldCharType="end"/>
          </w:r>
        </w:p>
        <w:p w14:paraId="4447AB71" w14:textId="1CF52981" w:rsidR="00BD329A" w:rsidRDefault="00BD329A">
          <w:pPr>
            <w:pStyle w:val="Verzeichnis3"/>
            <w:tabs>
              <w:tab w:val="left" w:pos="1129"/>
              <w:tab w:val="right" w:leader="dot" w:pos="9622"/>
            </w:tabs>
            <w:rPr>
              <w:rFonts w:asciiTheme="minorHAnsi" w:eastAsiaTheme="minorEastAsia" w:hAnsiTheme="minorHAnsi"/>
              <w:noProof/>
              <w:kern w:val="2"/>
              <w:sz w:val="22"/>
              <w:szCs w:val="22"/>
              <w:lang w:eastAsia="de-DE"/>
              <w14:ligatures w14:val="standardContextual"/>
            </w:rPr>
          </w:pPr>
          <w:r>
            <w:rPr>
              <w:noProof/>
            </w:rPr>
            <w:t>1.</w:t>
          </w:r>
          <w:r>
            <w:rPr>
              <w:rFonts w:asciiTheme="minorHAnsi" w:eastAsiaTheme="minorEastAsia" w:hAnsiTheme="minorHAnsi"/>
              <w:noProof/>
              <w:kern w:val="2"/>
              <w:sz w:val="22"/>
              <w:szCs w:val="22"/>
              <w:lang w:eastAsia="de-DE"/>
              <w14:ligatures w14:val="standardContextual"/>
            </w:rPr>
            <w:tab/>
          </w:r>
          <w:r>
            <w:rPr>
              <w:noProof/>
            </w:rPr>
            <w:t>Nele Austermann: „Kein Thema, kein Problem!“</w:t>
          </w:r>
          <w:r>
            <w:rPr>
              <w:noProof/>
            </w:rPr>
            <w:tab/>
          </w:r>
          <w:r>
            <w:rPr>
              <w:noProof/>
            </w:rPr>
            <w:fldChar w:fldCharType="begin"/>
          </w:r>
          <w:r>
            <w:rPr>
              <w:noProof/>
            </w:rPr>
            <w:instrText xml:space="preserve"> PAGEREF _Toc182577813 \h </w:instrText>
          </w:r>
          <w:r>
            <w:rPr>
              <w:noProof/>
            </w:rPr>
          </w:r>
          <w:r>
            <w:rPr>
              <w:noProof/>
            </w:rPr>
            <w:fldChar w:fldCharType="separate"/>
          </w:r>
          <w:r w:rsidR="00CE0473">
            <w:rPr>
              <w:noProof/>
            </w:rPr>
            <w:t>5</w:t>
          </w:r>
          <w:r>
            <w:rPr>
              <w:noProof/>
            </w:rPr>
            <w:fldChar w:fldCharType="end"/>
          </w:r>
        </w:p>
        <w:p w14:paraId="0C88E7D1" w14:textId="0C16189B" w:rsidR="00BD329A" w:rsidRDefault="00BD329A">
          <w:pPr>
            <w:pStyle w:val="Verzeichnis3"/>
            <w:tabs>
              <w:tab w:val="left" w:pos="1129"/>
              <w:tab w:val="right" w:leader="dot" w:pos="9622"/>
            </w:tabs>
            <w:rPr>
              <w:rFonts w:asciiTheme="minorHAnsi" w:eastAsiaTheme="minorEastAsia" w:hAnsiTheme="minorHAnsi"/>
              <w:noProof/>
              <w:kern w:val="2"/>
              <w:sz w:val="22"/>
              <w:szCs w:val="22"/>
              <w:lang w:eastAsia="de-DE"/>
              <w14:ligatures w14:val="standardContextual"/>
            </w:rPr>
          </w:pPr>
          <w:r>
            <w:rPr>
              <w:noProof/>
            </w:rPr>
            <w:t>2.</w:t>
          </w:r>
          <w:r>
            <w:rPr>
              <w:rFonts w:asciiTheme="minorHAnsi" w:eastAsiaTheme="minorEastAsia" w:hAnsiTheme="minorHAnsi"/>
              <w:noProof/>
              <w:kern w:val="2"/>
              <w:sz w:val="22"/>
              <w:szCs w:val="22"/>
              <w:lang w:eastAsia="de-DE"/>
              <w14:ligatures w14:val="standardContextual"/>
            </w:rPr>
            <w:tab/>
          </w:r>
          <w:r>
            <w:rPr>
              <w:noProof/>
            </w:rPr>
            <w:t>Fischer-Lescano: „Studieren wie Kafka“</w:t>
          </w:r>
          <w:r>
            <w:rPr>
              <w:noProof/>
            </w:rPr>
            <w:tab/>
          </w:r>
          <w:r>
            <w:rPr>
              <w:noProof/>
            </w:rPr>
            <w:fldChar w:fldCharType="begin"/>
          </w:r>
          <w:r>
            <w:rPr>
              <w:noProof/>
            </w:rPr>
            <w:instrText xml:space="preserve"> PAGEREF _Toc182577814 \h </w:instrText>
          </w:r>
          <w:r>
            <w:rPr>
              <w:noProof/>
            </w:rPr>
          </w:r>
          <w:r>
            <w:rPr>
              <w:noProof/>
            </w:rPr>
            <w:fldChar w:fldCharType="separate"/>
          </w:r>
          <w:r w:rsidR="00CE0473">
            <w:rPr>
              <w:noProof/>
            </w:rPr>
            <w:t>6</w:t>
          </w:r>
          <w:r>
            <w:rPr>
              <w:noProof/>
            </w:rPr>
            <w:fldChar w:fldCharType="end"/>
          </w:r>
        </w:p>
        <w:p w14:paraId="7B3207A0" w14:textId="0176E1B2" w:rsidR="00BD329A" w:rsidRDefault="00BD329A">
          <w:pPr>
            <w:pStyle w:val="Verzeichnis3"/>
            <w:tabs>
              <w:tab w:val="left" w:pos="1129"/>
              <w:tab w:val="right" w:leader="dot" w:pos="9622"/>
            </w:tabs>
            <w:rPr>
              <w:rFonts w:asciiTheme="minorHAnsi" w:eastAsiaTheme="minorEastAsia" w:hAnsiTheme="minorHAnsi"/>
              <w:noProof/>
              <w:kern w:val="2"/>
              <w:sz w:val="22"/>
              <w:szCs w:val="22"/>
              <w:lang w:eastAsia="de-DE"/>
              <w14:ligatures w14:val="standardContextual"/>
            </w:rPr>
          </w:pPr>
          <w:r>
            <w:rPr>
              <w:noProof/>
            </w:rPr>
            <w:t>3.</w:t>
          </w:r>
          <w:r>
            <w:rPr>
              <w:rFonts w:asciiTheme="minorHAnsi" w:eastAsiaTheme="minorEastAsia" w:hAnsiTheme="minorHAnsi"/>
              <w:noProof/>
              <w:kern w:val="2"/>
              <w:sz w:val="22"/>
              <w:szCs w:val="22"/>
              <w:lang w:eastAsia="de-DE"/>
              <w14:ligatures w14:val="standardContextual"/>
            </w:rPr>
            <w:tab/>
          </w:r>
          <w:r>
            <w:rPr>
              <w:noProof/>
            </w:rPr>
            <w:t>Empfehlung des Wissenschaftsrats zum Jurastudium, S. 34-52</w:t>
          </w:r>
          <w:r>
            <w:rPr>
              <w:noProof/>
            </w:rPr>
            <w:tab/>
          </w:r>
          <w:r>
            <w:rPr>
              <w:noProof/>
            </w:rPr>
            <w:fldChar w:fldCharType="begin"/>
          </w:r>
          <w:r>
            <w:rPr>
              <w:noProof/>
            </w:rPr>
            <w:instrText xml:space="preserve"> PAGEREF _Toc182577815 \h </w:instrText>
          </w:r>
          <w:r>
            <w:rPr>
              <w:noProof/>
            </w:rPr>
          </w:r>
          <w:r>
            <w:rPr>
              <w:noProof/>
            </w:rPr>
            <w:fldChar w:fldCharType="separate"/>
          </w:r>
          <w:r w:rsidR="00CE0473">
            <w:rPr>
              <w:noProof/>
            </w:rPr>
            <w:t>6</w:t>
          </w:r>
          <w:r>
            <w:rPr>
              <w:noProof/>
            </w:rPr>
            <w:fldChar w:fldCharType="end"/>
          </w:r>
        </w:p>
        <w:p w14:paraId="495B8900" w14:textId="1A028088" w:rsidR="00BD329A" w:rsidRDefault="00BD329A">
          <w:pPr>
            <w:pStyle w:val="Verzeichnis3"/>
            <w:tabs>
              <w:tab w:val="left" w:pos="1129"/>
              <w:tab w:val="right" w:leader="dot" w:pos="9622"/>
            </w:tabs>
            <w:rPr>
              <w:rFonts w:asciiTheme="minorHAnsi" w:eastAsiaTheme="minorEastAsia" w:hAnsiTheme="minorHAnsi"/>
              <w:noProof/>
              <w:kern w:val="2"/>
              <w:sz w:val="22"/>
              <w:szCs w:val="22"/>
              <w:lang w:eastAsia="de-DE"/>
              <w14:ligatures w14:val="standardContextual"/>
            </w:rPr>
          </w:pPr>
          <w:r>
            <w:rPr>
              <w:noProof/>
            </w:rPr>
            <w:t>4.</w:t>
          </w:r>
          <w:r>
            <w:rPr>
              <w:rFonts w:asciiTheme="minorHAnsi" w:eastAsiaTheme="minorEastAsia" w:hAnsiTheme="minorHAnsi"/>
              <w:noProof/>
              <w:kern w:val="2"/>
              <w:sz w:val="22"/>
              <w:szCs w:val="22"/>
              <w:lang w:eastAsia="de-DE"/>
              <w14:ligatures w14:val="standardContextual"/>
            </w:rPr>
            <w:tab/>
          </w:r>
          <w:r>
            <w:rPr>
              <w:noProof/>
            </w:rPr>
            <w:t>Susanne Baer: Rechtssoziologie, eine Einführung in die interdisziplinäre Rechtsforschung, § 3 (S. 54-90)</w:t>
          </w:r>
          <w:r>
            <w:rPr>
              <w:noProof/>
            </w:rPr>
            <w:tab/>
          </w:r>
          <w:r>
            <w:rPr>
              <w:noProof/>
            </w:rPr>
            <w:fldChar w:fldCharType="begin"/>
          </w:r>
          <w:r>
            <w:rPr>
              <w:noProof/>
            </w:rPr>
            <w:instrText xml:space="preserve"> PAGEREF _Toc182577816 \h </w:instrText>
          </w:r>
          <w:r>
            <w:rPr>
              <w:noProof/>
            </w:rPr>
          </w:r>
          <w:r>
            <w:rPr>
              <w:noProof/>
            </w:rPr>
            <w:fldChar w:fldCharType="separate"/>
          </w:r>
          <w:r w:rsidR="00CE0473">
            <w:rPr>
              <w:noProof/>
            </w:rPr>
            <w:t>6</w:t>
          </w:r>
          <w:r>
            <w:rPr>
              <w:noProof/>
            </w:rPr>
            <w:fldChar w:fldCharType="end"/>
          </w:r>
        </w:p>
        <w:p w14:paraId="57A392D9" w14:textId="233CD84D" w:rsidR="00BD329A" w:rsidRDefault="00BD329A">
          <w:pPr>
            <w:pStyle w:val="Verzeichnis2"/>
            <w:rPr>
              <w:rFonts w:asciiTheme="minorHAnsi" w:eastAsiaTheme="minorEastAsia" w:hAnsiTheme="minorHAnsi"/>
              <w:noProof/>
              <w:kern w:val="2"/>
              <w:sz w:val="22"/>
              <w:szCs w:val="22"/>
              <w:lang w:eastAsia="de-DE"/>
              <w14:ligatures w14:val="standardContextual"/>
            </w:rPr>
          </w:pPr>
          <w:r>
            <w:rPr>
              <w:noProof/>
            </w:rPr>
            <w:t>II.</w:t>
          </w:r>
          <w:r>
            <w:rPr>
              <w:rFonts w:asciiTheme="minorHAnsi" w:eastAsiaTheme="minorEastAsia" w:hAnsiTheme="minorHAnsi"/>
              <w:noProof/>
              <w:kern w:val="2"/>
              <w:sz w:val="22"/>
              <w:szCs w:val="22"/>
              <w:lang w:eastAsia="de-DE"/>
              <w14:ligatures w14:val="standardContextual"/>
            </w:rPr>
            <w:tab/>
          </w:r>
          <w:r>
            <w:rPr>
              <w:noProof/>
            </w:rPr>
            <w:t>Vorbereitende Fragestellungen</w:t>
          </w:r>
          <w:r>
            <w:rPr>
              <w:noProof/>
            </w:rPr>
            <w:tab/>
          </w:r>
          <w:r>
            <w:rPr>
              <w:noProof/>
            </w:rPr>
            <w:fldChar w:fldCharType="begin"/>
          </w:r>
          <w:r>
            <w:rPr>
              <w:noProof/>
            </w:rPr>
            <w:instrText xml:space="preserve"> PAGEREF _Toc182577817 \h </w:instrText>
          </w:r>
          <w:r>
            <w:rPr>
              <w:noProof/>
            </w:rPr>
          </w:r>
          <w:r>
            <w:rPr>
              <w:noProof/>
            </w:rPr>
            <w:fldChar w:fldCharType="separate"/>
          </w:r>
          <w:r w:rsidR="00CE0473">
            <w:rPr>
              <w:noProof/>
            </w:rPr>
            <w:t>6</w:t>
          </w:r>
          <w:r>
            <w:rPr>
              <w:noProof/>
            </w:rPr>
            <w:fldChar w:fldCharType="end"/>
          </w:r>
        </w:p>
        <w:p w14:paraId="39458478" w14:textId="4E879CCA" w:rsidR="00BD329A" w:rsidRDefault="00BD329A">
          <w:pPr>
            <w:pStyle w:val="Verzeichnis1"/>
            <w:rPr>
              <w:rFonts w:asciiTheme="minorHAnsi" w:eastAsiaTheme="minorEastAsia" w:hAnsiTheme="minorHAnsi"/>
              <w:noProof/>
              <w:kern w:val="2"/>
              <w:sz w:val="22"/>
              <w:szCs w:val="22"/>
              <w:lang w:eastAsia="de-DE"/>
              <w14:ligatures w14:val="standardContextual"/>
            </w:rPr>
          </w:pPr>
          <w:r>
            <w:rPr>
              <w:noProof/>
            </w:rPr>
            <w:t>D.</w:t>
          </w:r>
          <w:r>
            <w:rPr>
              <w:rFonts w:asciiTheme="minorHAnsi" w:eastAsiaTheme="minorEastAsia" w:hAnsiTheme="minorHAnsi"/>
              <w:noProof/>
              <w:kern w:val="2"/>
              <w:sz w:val="22"/>
              <w:szCs w:val="22"/>
              <w:lang w:eastAsia="de-DE"/>
              <w14:ligatures w14:val="standardContextual"/>
            </w:rPr>
            <w:tab/>
          </w:r>
          <w:r>
            <w:rPr>
              <w:noProof/>
            </w:rPr>
            <w:t>Aussicht</w:t>
          </w:r>
          <w:r>
            <w:rPr>
              <w:noProof/>
            </w:rPr>
            <w:tab/>
          </w:r>
          <w:r>
            <w:rPr>
              <w:noProof/>
            </w:rPr>
            <w:fldChar w:fldCharType="begin"/>
          </w:r>
          <w:r>
            <w:rPr>
              <w:noProof/>
            </w:rPr>
            <w:instrText xml:space="preserve"> PAGEREF _Toc182577818 \h </w:instrText>
          </w:r>
          <w:r>
            <w:rPr>
              <w:noProof/>
            </w:rPr>
          </w:r>
          <w:r>
            <w:rPr>
              <w:noProof/>
            </w:rPr>
            <w:fldChar w:fldCharType="separate"/>
          </w:r>
          <w:r w:rsidR="00CE0473">
            <w:rPr>
              <w:noProof/>
            </w:rPr>
            <w:t>7</w:t>
          </w:r>
          <w:r>
            <w:rPr>
              <w:noProof/>
            </w:rPr>
            <w:fldChar w:fldCharType="end"/>
          </w:r>
        </w:p>
        <w:p w14:paraId="76B470B0" w14:textId="3AF7D02D" w:rsidR="005D65BB" w:rsidRPr="005D65BB" w:rsidRDefault="00E159D0" w:rsidP="00702184">
          <w:pPr>
            <w:spacing w:line="360" w:lineRule="auto"/>
          </w:pPr>
          <w:r>
            <w:rPr>
              <w:rFonts w:ascii="Helvetica" w:hAnsi="Helvetica"/>
            </w:rPr>
            <w:fldChar w:fldCharType="end"/>
          </w:r>
        </w:p>
      </w:sdtContent>
    </w:sdt>
    <w:p w14:paraId="0353F432" w14:textId="77777777" w:rsidR="000A6D0A" w:rsidRDefault="00FF2E0E" w:rsidP="00B50955">
      <w:pPr>
        <w:pStyle w:val="Verzeichnis4"/>
        <w:sectPr w:rsidR="000A6D0A" w:rsidSect="000A6D0A">
          <w:headerReference w:type="default" r:id="rId12"/>
          <w:footerReference w:type="even" r:id="rId13"/>
          <w:footerReference w:type="default" r:id="rId14"/>
          <w:headerReference w:type="first" r:id="rId15"/>
          <w:footerReference w:type="first" r:id="rId16"/>
          <w:pgSz w:w="11900" w:h="16820"/>
          <w:pgMar w:top="1701" w:right="1134" w:bottom="1134" w:left="1134" w:header="709" w:footer="709" w:gutter="0"/>
          <w:pgNumType w:fmt="upperRoman"/>
          <w:cols w:space="708"/>
          <w:titlePg/>
          <w:docGrid w:linePitch="360"/>
        </w:sectPr>
      </w:pPr>
      <w:r>
        <w:br w:type="page"/>
      </w:r>
    </w:p>
    <w:p w14:paraId="46CBD723" w14:textId="0FDDE4CC" w:rsidR="005D65BB" w:rsidRPr="00910E1F" w:rsidRDefault="00A86B39" w:rsidP="005372F6">
      <w:pPr>
        <w:pStyle w:val="Gutachten-1"/>
        <w:spacing w:line="276" w:lineRule="auto"/>
        <w:rPr>
          <w:rFonts w:cs="Helvetica"/>
        </w:rPr>
      </w:pPr>
      <w:bookmarkStart w:id="1" w:name="_Toc182577802"/>
      <w:r>
        <w:rPr>
          <w:rFonts w:cs="Helvetica"/>
        </w:rPr>
        <w:lastRenderedPageBreak/>
        <w:t>Einleitung</w:t>
      </w:r>
      <w:bookmarkEnd w:id="1"/>
    </w:p>
    <w:p w14:paraId="6E807C21" w14:textId="4202F6D4" w:rsidR="00A86B39" w:rsidRDefault="00A86B39" w:rsidP="00A86B39">
      <w:pPr>
        <w:pStyle w:val="Gutachten-Text"/>
      </w:pPr>
      <w:bookmarkStart w:id="2" w:name="_Hlk182576477"/>
      <w:r>
        <w:t xml:space="preserve">Die </w:t>
      </w:r>
      <w:proofErr w:type="spellStart"/>
      <w:proofErr w:type="gramStart"/>
      <w:r>
        <w:t>Absolvent:innenbefragung</w:t>
      </w:r>
      <w:proofErr w:type="spellEnd"/>
      <w:proofErr w:type="gramEnd"/>
      <w:r>
        <w:t xml:space="preserve"> des BRF 2022 ergab, dass interdisziplinäre Veranstaltungen von den Teilnehmenden als wichtig erachtet werden</w:t>
      </w:r>
      <w:r w:rsidR="00CE0473">
        <w:t xml:space="preserve"> – trotzdem ist die Umsetzung von Interdisziplinarität im Studium mangelhaft. </w:t>
      </w:r>
      <w:r>
        <w:t xml:space="preserve">Während </w:t>
      </w:r>
      <w:r w:rsidR="00F1769B">
        <w:t xml:space="preserve">fast alle Studierenden </w:t>
      </w:r>
      <w:proofErr w:type="spellStart"/>
      <w:r>
        <w:t>fachnahe</w:t>
      </w:r>
      <w:proofErr w:type="spellEnd"/>
      <w:r>
        <w:t xml:space="preserve"> Schlüsselqualifikationen wie Rhetorik, Kommunikationsfähigkeit oder Verhandlungsmanagement erw</w:t>
      </w:r>
      <w:r w:rsidR="00F1769B">
        <w:t>erben</w:t>
      </w:r>
      <w:r>
        <w:t xml:space="preserve">, gaben 50% der Teilnehmenden an, im Rahmen ihres Jurastudiums keinerlei </w:t>
      </w:r>
      <w:r w:rsidR="00CE0473">
        <w:t>darüberhinausgehende</w:t>
      </w:r>
      <w:r>
        <w:t xml:space="preserve"> fachfremde Fachkenntnisse erlangt zu haben. </w:t>
      </w:r>
    </w:p>
    <w:p w14:paraId="430FDBEA" w14:textId="5BF72E89" w:rsidR="00F1769B" w:rsidRDefault="00F1769B" w:rsidP="00A86B39">
      <w:pPr>
        <w:pStyle w:val="Gutachten-Text"/>
      </w:pPr>
      <w:r>
        <w:rPr>
          <w:noProof/>
        </w:rPr>
        <w:drawing>
          <wp:inline distT="0" distB="0" distL="0" distR="0" wp14:anchorId="34C114C3" wp14:editId="6A489C44">
            <wp:extent cx="4213860" cy="3789062"/>
            <wp:effectExtent l="0" t="0" r="0" b="1905"/>
            <wp:docPr id="200225521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255213" name="Grafik 2002255213"/>
                    <pic:cNvPicPr/>
                  </pic:nvPicPr>
                  <pic:blipFill>
                    <a:blip r:embed="rId17">
                      <a:extLst>
                        <a:ext uri="{28A0092B-C50C-407E-A947-70E740481C1C}">
                          <a14:useLocalDpi xmlns:a14="http://schemas.microsoft.com/office/drawing/2010/main" val="0"/>
                        </a:ext>
                      </a:extLst>
                    </a:blip>
                    <a:stretch>
                      <a:fillRect/>
                    </a:stretch>
                  </pic:blipFill>
                  <pic:spPr>
                    <a:xfrm>
                      <a:off x="0" y="0"/>
                      <a:ext cx="4266858" cy="3836717"/>
                    </a:xfrm>
                    <a:prstGeom prst="rect">
                      <a:avLst/>
                    </a:prstGeom>
                  </pic:spPr>
                </pic:pic>
              </a:graphicData>
            </a:graphic>
          </wp:inline>
        </w:drawing>
      </w:r>
    </w:p>
    <w:p w14:paraId="5226F9FE" w14:textId="21371E37" w:rsidR="00A86B39" w:rsidRDefault="00F1769B" w:rsidP="00A86B39">
      <w:pPr>
        <w:pStyle w:val="Gutachten-Text"/>
      </w:pPr>
      <w:r>
        <w:rPr>
          <w:noProof/>
        </w:rPr>
        <w:drawing>
          <wp:inline distT="0" distB="0" distL="0" distR="0" wp14:anchorId="5A8EF7F9" wp14:editId="613D3FB9">
            <wp:extent cx="4234880" cy="2461260"/>
            <wp:effectExtent l="0" t="0" r="0" b="0"/>
            <wp:docPr id="19520502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50277" name="Grafik 1952050277"/>
                    <pic:cNvPicPr/>
                  </pic:nvPicPr>
                  <pic:blipFill>
                    <a:blip r:embed="rId18">
                      <a:extLst>
                        <a:ext uri="{28A0092B-C50C-407E-A947-70E740481C1C}">
                          <a14:useLocalDpi xmlns:a14="http://schemas.microsoft.com/office/drawing/2010/main" val="0"/>
                        </a:ext>
                      </a:extLst>
                    </a:blip>
                    <a:stretch>
                      <a:fillRect/>
                    </a:stretch>
                  </pic:blipFill>
                  <pic:spPr>
                    <a:xfrm>
                      <a:off x="0" y="0"/>
                      <a:ext cx="4285463" cy="2490658"/>
                    </a:xfrm>
                    <a:prstGeom prst="rect">
                      <a:avLst/>
                    </a:prstGeom>
                  </pic:spPr>
                </pic:pic>
              </a:graphicData>
            </a:graphic>
          </wp:inline>
        </w:drawing>
      </w:r>
    </w:p>
    <w:p w14:paraId="3B60B06B" w14:textId="77777777" w:rsidR="00F1769B" w:rsidRDefault="00F1769B" w:rsidP="00A86B39">
      <w:pPr>
        <w:pStyle w:val="Gutachten-Text"/>
      </w:pPr>
    </w:p>
    <w:p w14:paraId="1C470458" w14:textId="06C40207" w:rsidR="00A86B39" w:rsidRDefault="00A86B39" w:rsidP="00A86B39">
      <w:pPr>
        <w:pStyle w:val="Gutachten-Text"/>
      </w:pPr>
      <w:r>
        <w:lastRenderedPageBreak/>
        <w:t xml:space="preserve">Wo liegen also die Hürden in der Umsetzung, und wie könnten mögliche Lösungen aussehen? </w:t>
      </w:r>
    </w:p>
    <w:p w14:paraId="4990DDEA" w14:textId="088A409C" w:rsidR="002C4235" w:rsidRDefault="00A86B39" w:rsidP="00A86B39">
      <w:pPr>
        <w:pStyle w:val="Gutachten-Text"/>
      </w:pPr>
      <w:r>
        <w:t xml:space="preserve">In diesem Gutachten erklären wir, was </w:t>
      </w:r>
      <w:r w:rsidR="002C4235">
        <w:t>das Ziel des</w:t>
      </w:r>
      <w:r>
        <w:t xml:space="preserve"> Worksho</w:t>
      </w:r>
      <w:r w:rsidR="002C4235">
        <w:t>ps ist</w:t>
      </w:r>
      <w:r>
        <w:t xml:space="preserve">, was </w:t>
      </w:r>
      <w:r w:rsidR="00CE0473">
        <w:t>E</w:t>
      </w:r>
      <w:r>
        <w:t xml:space="preserve">uch im Workshop erwartet und wie </w:t>
      </w:r>
      <w:r w:rsidR="00CE0473">
        <w:t>I</w:t>
      </w:r>
      <w:r>
        <w:t xml:space="preserve">hr </w:t>
      </w:r>
      <w:r w:rsidR="00CE0473">
        <w:t>E</w:t>
      </w:r>
      <w:r>
        <w:t>uch darauf vorbereiten könnt</w:t>
      </w:r>
      <w:bookmarkEnd w:id="2"/>
      <w:r>
        <w:t>.</w:t>
      </w:r>
    </w:p>
    <w:p w14:paraId="1F75BB75" w14:textId="22CE93FD" w:rsidR="00E159D0" w:rsidRPr="00910E1F" w:rsidRDefault="00A86B39" w:rsidP="00A86B39">
      <w:pPr>
        <w:pStyle w:val="Gutachten-2"/>
      </w:pPr>
      <w:bookmarkStart w:id="3" w:name="_Toc182577803"/>
      <w:r>
        <w:t>Definition Interdisziplinarität</w:t>
      </w:r>
      <w:bookmarkEnd w:id="3"/>
    </w:p>
    <w:p w14:paraId="659293CF" w14:textId="5690DDCB" w:rsidR="00A86B39" w:rsidRDefault="00A86B39" w:rsidP="00A86B39">
      <w:pPr>
        <w:pStyle w:val="Gutachten-Text"/>
      </w:pPr>
      <w:r>
        <w:t xml:space="preserve">Für den Begriff der Interdisziplinarität gibt es nicht ,,die eine“ abschließende Definition. Zu Beginn unseres Workshops werden daher </w:t>
      </w:r>
      <w:r w:rsidR="002C4235">
        <w:t xml:space="preserve">unterschiedliche Ansätze zur Definition </w:t>
      </w:r>
      <w:r>
        <w:t>zentrale</w:t>
      </w:r>
      <w:r w:rsidR="002C4235">
        <w:t>r</w:t>
      </w:r>
      <w:r>
        <w:t xml:space="preserve"> Begriffe, wie</w:t>
      </w:r>
      <w:r w:rsidRPr="0009677A">
        <w:t xml:space="preserve"> </w:t>
      </w:r>
      <w:r>
        <w:t xml:space="preserve">Interdisziplinarität, interdisziplinäre Rechtsforschung und Rechtskritik </w:t>
      </w:r>
      <w:r w:rsidR="002C4235">
        <w:t>vorgestellt</w:t>
      </w:r>
      <w:r>
        <w:t xml:space="preserve"> und zueinander in Bezug gesetzt. Für das bessere Verständnis des folgenden Gutachtens möchten wir vorab hilfsweise zwei mögliche Definitionen zitieren:</w:t>
      </w:r>
    </w:p>
    <w:p w14:paraId="1D679D87" w14:textId="12CCEB5F" w:rsidR="002C4235" w:rsidRDefault="00A86B39" w:rsidP="002C4235">
      <w:pPr>
        <w:pStyle w:val="Gutachten-Text"/>
        <w:ind w:left="709"/>
      </w:pPr>
      <w:r>
        <w:t>„Interdisziplinär ist die Zusammenarbeit mehrerer wissenschaftlicher Disziplinen, die sich gegenseitig von ihren Erkenntnissen berichten. Interdisziplinär lassen sich andere Wissensbestände anzapfen, um besser zu verstehen, was in der eigenen Disziplin beheimatet ist, also zum Beispiel: Recht.“</w:t>
      </w:r>
      <w:r w:rsidR="00CE0473">
        <w:rPr>
          <w:rStyle w:val="Funotenzeichen"/>
        </w:rPr>
        <w:footnoteReference w:id="1"/>
      </w:r>
      <w:r>
        <w:t xml:space="preserve"> </w:t>
      </w:r>
    </w:p>
    <w:p w14:paraId="372D5D91" w14:textId="3ADD52F3" w:rsidR="002C4235" w:rsidRDefault="00A86B39" w:rsidP="002C4235">
      <w:pPr>
        <w:pStyle w:val="Gutachten-Text"/>
        <w:ind w:left="709"/>
      </w:pPr>
      <w:r>
        <w:t xml:space="preserve">„Interdisziplinarität ist eine akademische Grundhaltung, in der sich Offenheit, Kontextbewusstsein, Anerkennung der eigenen disziplinären Grenzen, Dialoginteresse sowie Kooperations- und Integrationsfähigkeit verbinden.“ </w:t>
      </w:r>
      <w:r w:rsidR="00CE0473">
        <w:rPr>
          <w:rStyle w:val="Funotenzeichen"/>
        </w:rPr>
        <w:footnoteReference w:id="2"/>
      </w:r>
    </w:p>
    <w:p w14:paraId="0E42393A" w14:textId="16ACD9B4" w:rsidR="00337062" w:rsidRPr="00965CE6" w:rsidRDefault="00A86B39" w:rsidP="005372F6">
      <w:pPr>
        <w:pStyle w:val="Gutachten-2"/>
        <w:spacing w:line="276" w:lineRule="auto"/>
        <w:ind w:hanging="283"/>
      </w:pPr>
      <w:bookmarkStart w:id="4" w:name="_Toc182577804"/>
      <w:r>
        <w:t>Ziel des Workshops</w:t>
      </w:r>
      <w:bookmarkEnd w:id="4"/>
    </w:p>
    <w:p w14:paraId="2539328B" w14:textId="77777777" w:rsidR="00A86B39" w:rsidRPr="00CE0473" w:rsidRDefault="00A86B39" w:rsidP="005372F6">
      <w:pPr>
        <w:pStyle w:val="Gutachten-Text"/>
        <w:spacing w:line="276" w:lineRule="auto"/>
        <w:rPr>
          <w:rFonts w:cstheme="minorHAnsi"/>
          <w:sz w:val="22"/>
          <w:szCs w:val="22"/>
        </w:rPr>
      </w:pPr>
      <w:r w:rsidRPr="00CE0473">
        <w:rPr>
          <w:rFonts w:cstheme="minorHAnsi"/>
          <w:sz w:val="22"/>
          <w:szCs w:val="22"/>
        </w:rPr>
        <w:t>Der Workshop verfolgt zwei Zweckrichtungen.</w:t>
      </w:r>
    </w:p>
    <w:p w14:paraId="356C6B43" w14:textId="7DCD9C8A" w:rsidR="00A86B39" w:rsidRDefault="00A86B39" w:rsidP="00A86B39">
      <w:pPr>
        <w:pStyle w:val="Gutachten-3"/>
      </w:pPr>
      <w:bookmarkStart w:id="5" w:name="_Toc182577805"/>
      <w:r>
        <w:t>Inhaltliche Reformvorschläge zur Interdisziplinarität</w:t>
      </w:r>
      <w:bookmarkEnd w:id="5"/>
    </w:p>
    <w:p w14:paraId="76467906" w14:textId="456E4E19" w:rsidR="00A86B39" w:rsidRDefault="00A86B39" w:rsidP="00A86B39">
      <w:pPr>
        <w:pStyle w:val="Gutachten-Text"/>
      </w:pPr>
      <w:r w:rsidRPr="002D4D47">
        <w:t>Zum einen werden wir die Position des BRFs zu Interdisziplinarität im Jurastudium inhaltlich ausarbeiten.</w:t>
      </w:r>
      <w:r>
        <w:t xml:space="preserve"> Die aktuell geltende offizielle Position des BRF ist in § 27 des Grundsatzprogramms zu finden und lautet wie folgt: </w:t>
      </w:r>
    </w:p>
    <w:p w14:paraId="089DC009" w14:textId="77777777" w:rsidR="00A86B39" w:rsidRPr="002C4235" w:rsidRDefault="00A86B39" w:rsidP="00A86B39">
      <w:pPr>
        <w:pStyle w:val="Gutachten-Text"/>
        <w:ind w:left="709"/>
        <w:rPr>
          <w:i/>
          <w:iCs/>
        </w:rPr>
      </w:pPr>
      <w:r w:rsidRPr="002C4235">
        <w:rPr>
          <w:i/>
          <w:iCs/>
        </w:rPr>
        <w:t xml:space="preserve">§ 27 Interdisziplinarität </w:t>
      </w:r>
    </w:p>
    <w:p w14:paraId="26DCDFA1" w14:textId="77777777" w:rsidR="00A86B39" w:rsidRPr="002C4235" w:rsidRDefault="00A86B39" w:rsidP="00A86B39">
      <w:pPr>
        <w:pStyle w:val="Gutachten-Text"/>
        <w:ind w:left="709"/>
        <w:rPr>
          <w:i/>
          <w:iCs/>
        </w:rPr>
      </w:pPr>
      <w:r w:rsidRPr="002C4235">
        <w:rPr>
          <w:i/>
          <w:iCs/>
        </w:rPr>
        <w:t xml:space="preserve">(1) Das Recht soll in den Lehrveranstaltungen und Seminaren vermehrt auch aus dem Blickwinkel anderer Wissenschaften beleuchtet werden. </w:t>
      </w:r>
    </w:p>
    <w:p w14:paraId="027BEC79" w14:textId="77777777" w:rsidR="00A86B39" w:rsidRPr="002C4235" w:rsidRDefault="00A86B39" w:rsidP="00A86B39">
      <w:pPr>
        <w:pStyle w:val="Gutachten-Text"/>
        <w:ind w:left="709"/>
        <w:rPr>
          <w:i/>
          <w:iCs/>
        </w:rPr>
      </w:pPr>
      <w:r w:rsidRPr="002C4235">
        <w:rPr>
          <w:i/>
          <w:iCs/>
        </w:rPr>
        <w:lastRenderedPageBreak/>
        <w:t xml:space="preserve">(2) </w:t>
      </w:r>
      <w:r w:rsidRPr="002C4235">
        <w:rPr>
          <w:i/>
          <w:iCs/>
          <w:vertAlign w:val="superscript"/>
        </w:rPr>
        <w:t>1</w:t>
      </w:r>
      <w:r w:rsidRPr="002C4235">
        <w:rPr>
          <w:i/>
          <w:iCs/>
        </w:rPr>
        <w:t xml:space="preserve">Interdisziplinarität soll vor allem durch eine Erweiterung des Angebots an Grundlagenfächern und Schwerpunktbereichsveranstaltungen gefördert werden. </w:t>
      </w:r>
      <w:r w:rsidRPr="002C4235">
        <w:rPr>
          <w:i/>
          <w:iCs/>
          <w:vertAlign w:val="superscript"/>
        </w:rPr>
        <w:t>2</w:t>
      </w:r>
      <w:r w:rsidRPr="002C4235">
        <w:rPr>
          <w:i/>
          <w:iCs/>
        </w:rPr>
        <w:t xml:space="preserve">Sofern keine entsprechenden Angebote an den juristischen Fakultäten oder Fachbereichen vorhanden sind, sollen diese überprüfen, ob Bescheinigungen anderer Studiengänge als Grundlagenfach angerechnet werden können. </w:t>
      </w:r>
      <w:r w:rsidRPr="002C4235">
        <w:rPr>
          <w:i/>
          <w:iCs/>
          <w:vertAlign w:val="superscript"/>
        </w:rPr>
        <w:t>3</w:t>
      </w:r>
      <w:r w:rsidRPr="002C4235">
        <w:rPr>
          <w:i/>
          <w:iCs/>
        </w:rPr>
        <w:t xml:space="preserve">In entsprechend ausgerichteten Schwerpunktbereichen soll die Anrechnungsmöglichkeit für wirtschaftswissenschaftliche Veranstaltungen bestehen. </w:t>
      </w:r>
    </w:p>
    <w:p w14:paraId="672B8E49" w14:textId="77777777" w:rsidR="00A86B39" w:rsidRPr="002C4235" w:rsidRDefault="00A86B39" w:rsidP="00A86B39">
      <w:pPr>
        <w:pStyle w:val="Gutachten-Text"/>
        <w:ind w:left="709"/>
        <w:rPr>
          <w:i/>
          <w:iCs/>
        </w:rPr>
      </w:pPr>
      <w:r w:rsidRPr="002C4235">
        <w:rPr>
          <w:i/>
          <w:iCs/>
        </w:rPr>
        <w:t>(3) Insbesondere bieten sich Verknüpfungen von Recht mit Wirtschaft, Digitalisierung, Informatik, Technik, Medizin oder Soziologie an.</w:t>
      </w:r>
    </w:p>
    <w:p w14:paraId="0CFE666F" w14:textId="797FF3CA" w:rsidR="00A86B39" w:rsidRDefault="00A86B39" w:rsidP="00A86B39">
      <w:pPr>
        <w:pStyle w:val="Gutachten-Text"/>
      </w:pPr>
      <w:r>
        <w:t>Wir möchten gemeinsam unsere Erfahrungen, Ideen und Vorschläge diskutieren, mit der geltenden Position des BRF abgleichen und bei inhaltlichen Differenzen einen Antrag auf Änderung stellen.</w:t>
      </w:r>
    </w:p>
    <w:p w14:paraId="16AC67A0" w14:textId="2BBB88C4" w:rsidR="00A86B39" w:rsidRDefault="00A86B39" w:rsidP="00A86B39">
      <w:pPr>
        <w:pStyle w:val="Gutachten-Text"/>
      </w:pPr>
      <w:r>
        <w:t>Dabei wollen</w:t>
      </w:r>
      <w:r w:rsidRPr="002D4D47">
        <w:t xml:space="preserve"> </w:t>
      </w:r>
      <w:r>
        <w:t>wir</w:t>
      </w:r>
      <w:r w:rsidR="002C4235">
        <w:t xml:space="preserve"> auch</w:t>
      </w:r>
      <w:r>
        <w:t xml:space="preserve"> </w:t>
      </w:r>
      <w:r w:rsidRPr="002D4D47">
        <w:t>Antworten auf mehrere in diesem Kontext relevante Fragestellungen erarbeiten</w:t>
      </w:r>
      <w:r w:rsidR="002C4235">
        <w:t>. Die</w:t>
      </w:r>
      <w:r>
        <w:t xml:space="preserve">s sind insbesondere: </w:t>
      </w:r>
    </w:p>
    <w:p w14:paraId="7BAE50F1" w14:textId="0D70D1C8" w:rsidR="00A86B39" w:rsidRPr="00CE0473" w:rsidRDefault="00A86B39" w:rsidP="00A86B39">
      <w:pPr>
        <w:pStyle w:val="Gutachten-Text"/>
      </w:pPr>
      <w:r>
        <w:t xml:space="preserve">Wie gelingt es, </w:t>
      </w:r>
      <w:r w:rsidR="002C4235">
        <w:t>i</w:t>
      </w:r>
      <w:r>
        <w:t>nterdisziplinäre Kompetenz in das Studium einzubetten? Welchen Hürden stellen sich bei der erfolgreichen Integration interdisziplinärer Ansätze</w:t>
      </w:r>
      <w:r w:rsidR="002C4235">
        <w:t xml:space="preserve"> </w:t>
      </w:r>
      <w:r>
        <w:t>und wie können diese überkommen werden?</w:t>
      </w:r>
      <w:r w:rsidR="00CE0473">
        <w:t xml:space="preserve"> </w:t>
      </w:r>
      <w:r>
        <w:t>Inwieweit sollte</w:t>
      </w:r>
      <w:r w:rsidR="002C4235">
        <w:t xml:space="preserve"> eine</w:t>
      </w:r>
      <w:r>
        <w:t xml:space="preserve"> interdisziplinäre Komponente optional sein? </w:t>
      </w:r>
    </w:p>
    <w:p w14:paraId="6DA59CE6" w14:textId="26536AE5" w:rsidR="00A86B39" w:rsidRPr="00A86B39" w:rsidRDefault="00A86B39" w:rsidP="00A86B39">
      <w:pPr>
        <w:pStyle w:val="Gutachten-Text"/>
      </w:pPr>
      <w:r w:rsidRPr="00A86B39">
        <w:t xml:space="preserve">Unsere Erkenntnisse </w:t>
      </w:r>
      <w:r w:rsidR="002C4235">
        <w:t>wird der</w:t>
      </w:r>
      <w:r w:rsidRPr="00A86B39">
        <w:t xml:space="preserve"> Vorstand </w:t>
      </w:r>
      <w:r w:rsidR="002C4235">
        <w:t>anschließend</w:t>
      </w:r>
      <w:r w:rsidRPr="00A86B39">
        <w:t xml:space="preserve"> in die Gespräche mit Universitätsleitungen, Politik</w:t>
      </w:r>
      <w:r w:rsidR="002C4235">
        <w:t xml:space="preserve"> und weiteren </w:t>
      </w:r>
      <w:proofErr w:type="spellStart"/>
      <w:proofErr w:type="gramStart"/>
      <w:r w:rsidR="002C4235" w:rsidRPr="00A86B39">
        <w:t>Stakeholder</w:t>
      </w:r>
      <w:r w:rsidR="002C4235">
        <w:t>:innen</w:t>
      </w:r>
      <w:proofErr w:type="spellEnd"/>
      <w:proofErr w:type="gramEnd"/>
      <w:r w:rsidRPr="00A86B39">
        <w:t xml:space="preserve"> mitnehmen. So finden unsere Perspektiven Platz im politischen Diskurs, und bewegen hoffentlich </w:t>
      </w:r>
      <w:proofErr w:type="spellStart"/>
      <w:r w:rsidRPr="00A86B39">
        <w:t>Entscheidungsträger:innen</w:t>
      </w:r>
      <w:proofErr w:type="spellEnd"/>
      <w:r w:rsidRPr="00A86B39">
        <w:t xml:space="preserve"> zu einem Umdenken.</w:t>
      </w:r>
    </w:p>
    <w:p w14:paraId="452BF978" w14:textId="1DC03EFA" w:rsidR="00A86B39" w:rsidRDefault="00A86B39" w:rsidP="00A86B39">
      <w:pPr>
        <w:pStyle w:val="Gutachten-3"/>
      </w:pPr>
      <w:bookmarkStart w:id="6" w:name="_Toc182577806"/>
      <w:r>
        <w:t>Handlungsoptionen für die Fachschaften an den Fakultäten</w:t>
      </w:r>
      <w:bookmarkEnd w:id="6"/>
      <w:r>
        <w:t xml:space="preserve"> </w:t>
      </w:r>
    </w:p>
    <w:p w14:paraId="686B25A8" w14:textId="1207C6FE" w:rsidR="00A86B39" w:rsidRPr="00F1769B" w:rsidRDefault="00A86B39" w:rsidP="00F1769B">
      <w:pPr>
        <w:pStyle w:val="Gutachten-Text"/>
      </w:pPr>
      <w:r w:rsidRPr="00E9376E">
        <w:t>Neben den Vorschlägen zu strukturellem</w:t>
      </w:r>
      <w:r>
        <w:t>,</w:t>
      </w:r>
      <w:r w:rsidRPr="00E9376E">
        <w:t xml:space="preserve"> langzeitigem Wandel wird es uns </w:t>
      </w:r>
      <w:r w:rsidR="002C4235">
        <w:t xml:space="preserve">auch </w:t>
      </w:r>
      <w:r w:rsidRPr="00E9376E">
        <w:t>darum gehen</w:t>
      </w:r>
      <w:r>
        <w:t>,</w:t>
      </w:r>
      <w:r w:rsidRPr="00E9376E">
        <w:t xml:space="preserve"> konkrete Handlungsvorschläge für die lokalen Fachschaften zu </w:t>
      </w:r>
      <w:r w:rsidR="002C4235">
        <w:t>entwickeln</w:t>
      </w:r>
      <w:r w:rsidRPr="00E9376E">
        <w:t>, wie sie an ihrer Uni unabhängig von einer gesetzlichen Reform positive Veränderungen auf dem Gebiet der Interdisziplinarität anstoßen können. Die Vermittlung geschieht anschließend durch Euch, die das Gelernte und Diskutierte nach dem Wochenende wieder mit in ihre Heimatfachschaft nehmen</w:t>
      </w:r>
      <w:r>
        <w:t>, u</w:t>
      </w:r>
      <w:r w:rsidRPr="00E9376E">
        <w:t>nd indem die Ergebnisse im Anschluss an den Workshop formal aufbereitet den Fachschaften zur Verfügung gestellt werden</w:t>
      </w:r>
      <w:r w:rsidR="002C4235">
        <w:t xml:space="preserve">. Somit soll ein </w:t>
      </w:r>
      <w:proofErr w:type="spellStart"/>
      <w:r w:rsidR="002C4235">
        <w:t>Mulitplikat</w:t>
      </w:r>
      <w:r w:rsidR="00375D28">
        <w:t>ions</w:t>
      </w:r>
      <w:r w:rsidR="002C4235">
        <w:t>effekt</w:t>
      </w:r>
      <w:proofErr w:type="spellEnd"/>
      <w:r w:rsidR="002C4235">
        <w:t xml:space="preserve"> angestoßen werden. </w:t>
      </w:r>
    </w:p>
    <w:p w14:paraId="0DFF5A00" w14:textId="2E0BDDE6" w:rsidR="00CE0473" w:rsidRPr="00A86B39" w:rsidRDefault="00A86B39" w:rsidP="00A86B39">
      <w:pPr>
        <w:pStyle w:val="Gutachten-Text"/>
      </w:pPr>
      <w:r>
        <w:t>Dank</w:t>
      </w:r>
      <w:r w:rsidRPr="00E9376E">
        <w:t xml:space="preserve"> unserer Referentin Dr. Hahn </w:t>
      </w:r>
      <w:r w:rsidR="002C4235" w:rsidRPr="001148B8">
        <w:t xml:space="preserve">vom Law &amp; Society Institute Berlin </w:t>
      </w:r>
      <w:r w:rsidRPr="00E9376E">
        <w:t>haben wir aber auch die Möglichkeit</w:t>
      </w:r>
      <w:r>
        <w:t>,</w:t>
      </w:r>
      <w:r w:rsidRPr="00E9376E">
        <w:t xml:space="preserve"> </w:t>
      </w:r>
      <w:r>
        <w:t>neben der</w:t>
      </w:r>
      <w:r w:rsidRPr="00E9376E">
        <w:t xml:space="preserve"> Integration ins Studium</w:t>
      </w:r>
      <w:r>
        <w:t xml:space="preserve"> u.a.</w:t>
      </w:r>
      <w:r w:rsidRPr="00E9376E">
        <w:t xml:space="preserve"> etwas über interdisziplinäre Forschung zu erfahren.</w:t>
      </w:r>
      <w:r>
        <w:t xml:space="preserve"> </w:t>
      </w:r>
    </w:p>
    <w:p w14:paraId="39F5B700" w14:textId="1199B33A" w:rsidR="00E159D0" w:rsidRDefault="00A86B39" w:rsidP="005372F6">
      <w:pPr>
        <w:pStyle w:val="Gutachten-1"/>
        <w:spacing w:line="276" w:lineRule="auto"/>
      </w:pPr>
      <w:bookmarkStart w:id="7" w:name="_Toc182577807"/>
      <w:r>
        <w:t>Inhalt des Workshops</w:t>
      </w:r>
      <w:bookmarkEnd w:id="7"/>
    </w:p>
    <w:p w14:paraId="7854175A" w14:textId="08195090" w:rsidR="00A86B39" w:rsidRDefault="00A86B39" w:rsidP="00A86B39">
      <w:pPr>
        <w:pStyle w:val="Gutachten-Text"/>
      </w:pPr>
      <w:r w:rsidRPr="00A86B39">
        <w:t>Der Workshop ist in drei Phasen gegliedert</w:t>
      </w:r>
      <w:r>
        <w:t>:</w:t>
      </w:r>
    </w:p>
    <w:p w14:paraId="4B37F99D" w14:textId="12D7830F" w:rsidR="00A86B39" w:rsidRDefault="00A86B39" w:rsidP="00A86B39">
      <w:pPr>
        <w:pStyle w:val="Gutachten-2"/>
        <w:numPr>
          <w:ilvl w:val="0"/>
          <w:numId w:val="30"/>
        </w:numPr>
      </w:pPr>
      <w:bookmarkStart w:id="8" w:name="_Toc182577808"/>
      <w:r>
        <w:lastRenderedPageBreak/>
        <w:t>Input und Gespräch</w:t>
      </w:r>
      <w:bookmarkEnd w:id="8"/>
    </w:p>
    <w:p w14:paraId="389D20D9" w14:textId="56929085" w:rsidR="00A86B39" w:rsidRDefault="00A86B39" w:rsidP="00A86B39">
      <w:pPr>
        <w:pStyle w:val="Gutachten-Text"/>
      </w:pPr>
      <w:r w:rsidRPr="001148B8">
        <w:t xml:space="preserve">Zum Anfang wird unsere Referentin Dr. Lisa Hahn aus verschiedenen Richtungen interaktiv an das Thema Interdisziplinarität heranführen. </w:t>
      </w:r>
      <w:commentRangeStart w:id="9"/>
      <w:r w:rsidRPr="001148B8">
        <w:t>Sie hat in Berlin und Istanbul Jura studiert</w:t>
      </w:r>
      <w:r>
        <w:t>, i</w:t>
      </w:r>
      <w:r w:rsidRPr="00874DD5">
        <w:t>n ihrer rechtssoziologischen Promotion</w:t>
      </w:r>
      <w:r>
        <w:t xml:space="preserve"> </w:t>
      </w:r>
      <w:r w:rsidRPr="00874DD5">
        <w:t>widmete sie sich der Bedeutung von strategischen Menschenrechtsklagen durch zivilgesellschaftliche</w:t>
      </w:r>
      <w:r>
        <w:t xml:space="preserve"> </w:t>
      </w:r>
      <w:r w:rsidRPr="00874DD5">
        <w:t>Kollektive für den Zugang zu Verfassungs- und Verwaltungsgerichten</w:t>
      </w:r>
      <w:r w:rsidRPr="001148B8">
        <w:t>.</w:t>
      </w:r>
      <w:r>
        <w:t xml:space="preserve"> Sie</w:t>
      </w:r>
      <w:r w:rsidRPr="00874DD5">
        <w:t xml:space="preserve"> ist Gastwissenschaftlerin (Postdoc)</w:t>
      </w:r>
      <w:r>
        <w:t xml:space="preserve"> </w:t>
      </w:r>
      <w:r w:rsidRPr="00874DD5">
        <w:t>im Projekt „Zugang zum Recht in Berlin“, das empirisch die gerichtliche und außergerichtliche</w:t>
      </w:r>
      <w:r>
        <w:t xml:space="preserve"> </w:t>
      </w:r>
      <w:r w:rsidRPr="00874DD5">
        <w:t>Mobilisierung von Recht in der Berliner Ziviljustiz erforscht.</w:t>
      </w:r>
      <w:r w:rsidRPr="001148B8">
        <w:t xml:space="preserve"> </w:t>
      </w:r>
      <w:commentRangeEnd w:id="9"/>
      <w:r w:rsidR="00375D28">
        <w:rPr>
          <w:rStyle w:val="Kommentarzeichen"/>
          <w:rFonts w:asciiTheme="minorHAnsi" w:hAnsiTheme="minorHAnsi" w:cstheme="minorBidi"/>
          <w:lang w:eastAsia="en-US"/>
        </w:rPr>
        <w:commentReference w:id="9"/>
      </w:r>
      <w:r>
        <w:t xml:space="preserve">In einer Mischung aus Vortrag und interaktiven Gespräch </w:t>
      </w:r>
      <w:r w:rsidRPr="001148B8">
        <w:t xml:space="preserve">wird Dr. Hahn eine inhaltliche Basis für den weiteren Verlauf des Workshops schaffen. So werden </w:t>
      </w:r>
      <w:r>
        <w:t>relevante</w:t>
      </w:r>
      <w:r w:rsidRPr="001148B8">
        <w:t xml:space="preserve"> Begriffe geklärt und der Mehrwert der Interdisziplinarität für die juristische Ausbildung, Forschung und Praxis </w:t>
      </w:r>
      <w:r>
        <w:t>e</w:t>
      </w:r>
      <w:r w:rsidRPr="001148B8">
        <w:t>rörtert.</w:t>
      </w:r>
      <w:r>
        <w:t xml:space="preserve"> </w:t>
      </w:r>
      <w:r w:rsidRPr="001148B8">
        <w:t xml:space="preserve"> Auch wird uns Dr. Hahn</w:t>
      </w:r>
      <w:r>
        <w:t>,</w:t>
      </w:r>
      <w:r w:rsidRPr="001148B8">
        <w:t xml:space="preserve"> durch Einblicke in ihre eigene Arbeit</w:t>
      </w:r>
      <w:r>
        <w:t>,</w:t>
      </w:r>
      <w:r w:rsidRPr="001148B8">
        <w:t xml:space="preserve"> Methoden </w:t>
      </w:r>
      <w:r>
        <w:t xml:space="preserve">und </w:t>
      </w:r>
      <w:proofErr w:type="gramStart"/>
      <w:r>
        <w:t>potentielle</w:t>
      </w:r>
      <w:proofErr w:type="gramEnd"/>
      <w:r>
        <w:t xml:space="preserve"> Anwendungsfelder</w:t>
      </w:r>
      <w:r w:rsidR="00375D28">
        <w:t xml:space="preserve"> – </w:t>
      </w:r>
      <w:r>
        <w:t>insbesondere dem Zugang zum</w:t>
      </w:r>
      <w:r w:rsidR="00375D28">
        <w:t xml:space="preserve"> </w:t>
      </w:r>
      <w:r>
        <w:t>Recht und damit zusammenhängend „strategische Prozessführung“</w:t>
      </w:r>
      <w:r w:rsidR="00375D28">
        <w:t xml:space="preserve"> –</w:t>
      </w:r>
      <w:r>
        <w:t xml:space="preserve"> </w:t>
      </w:r>
      <w:r w:rsidRPr="001148B8">
        <w:t xml:space="preserve">interdisziplinärer (Rechts-)Forschung </w:t>
      </w:r>
      <w:r>
        <w:t xml:space="preserve">sowie empirischer Sozialforschung </w:t>
      </w:r>
      <w:r w:rsidRPr="001148B8">
        <w:t xml:space="preserve">näherbringen. </w:t>
      </w:r>
    </w:p>
    <w:p w14:paraId="236A5AC7" w14:textId="72A0F618" w:rsidR="00A86B39" w:rsidRPr="00CE0473" w:rsidRDefault="00A86B39" w:rsidP="00A86B39">
      <w:pPr>
        <w:pStyle w:val="Gutachten-Text"/>
        <w:rPr>
          <w:color w:val="000000"/>
        </w:rPr>
      </w:pPr>
      <w:r w:rsidRPr="001148B8">
        <w:rPr>
          <w:color w:val="000000"/>
        </w:rPr>
        <w:t xml:space="preserve">Warum brauchen wir Interdisziplinarität? Welche Argumente sprechen dafür Interdisziplinarität vermehrt ins Studium zu integrieren? Rechtsruck, Machtkritik, … Und welche Argumente sprechen dagegen? Stoffmenge, Jobrelevanz? … </w:t>
      </w:r>
      <w:r w:rsidRPr="00A86B39">
        <w:t>Was ist der Unterschied zwischen Inter-</w:t>
      </w:r>
      <w:r w:rsidR="00375D28">
        <w:t>,</w:t>
      </w:r>
      <w:r w:rsidRPr="00A86B39">
        <w:t xml:space="preserve"> Intra- und Transdisziplinarität?</w:t>
      </w:r>
      <w:r w:rsidR="00375D28">
        <w:t xml:space="preserve"> </w:t>
      </w:r>
      <w:r w:rsidRPr="00A86B39">
        <w:t>Was ist interdisziplinäre Kompetenz? Was sind qualitative und quantitative Methoden in der empirischen Sozialforschung?</w:t>
      </w:r>
      <w:r w:rsidR="00CE0473">
        <w:rPr>
          <w:color w:val="000000"/>
        </w:rPr>
        <w:t xml:space="preserve"> </w:t>
      </w:r>
      <w:r w:rsidRPr="00A86B39">
        <w:t>Wie kann die soziale, politische, kulturelle, ökonomische und ethische Dimension durch Interdisziplinarität besser verstanden werden?</w:t>
      </w:r>
      <w:r w:rsidR="00CE0473">
        <w:rPr>
          <w:color w:val="000000"/>
        </w:rPr>
        <w:t xml:space="preserve"> </w:t>
      </w:r>
      <w:r w:rsidRPr="00A86B39">
        <w:t>Wie kann das Wissensproblem der dogmatischen Rechtswissenschaft durch Interdisziplinarität angegangen werden?</w:t>
      </w:r>
    </w:p>
    <w:p w14:paraId="09BCB60C" w14:textId="26F5CF58" w:rsidR="00A86B39" w:rsidRDefault="00A86B39" w:rsidP="00A86B39">
      <w:pPr>
        <w:pStyle w:val="Gutachten-2"/>
        <w:numPr>
          <w:ilvl w:val="0"/>
          <w:numId w:val="30"/>
        </w:numPr>
      </w:pPr>
      <w:bookmarkStart w:id="10" w:name="_Toc182577809"/>
      <w:r>
        <w:t>Wo stehen wir – wo wollen wir hin?</w:t>
      </w:r>
      <w:bookmarkEnd w:id="10"/>
      <w:r>
        <w:t xml:space="preserve"> </w:t>
      </w:r>
    </w:p>
    <w:p w14:paraId="61BFC676" w14:textId="6C44E94A" w:rsidR="00A86B39" w:rsidRDefault="00A86B39" w:rsidP="00A86B39">
      <w:pPr>
        <w:pStyle w:val="Gutachten-Text"/>
      </w:pPr>
      <w:r w:rsidRPr="001148B8">
        <w:t>In der zweiten Phase werden wir</w:t>
      </w:r>
      <w:r>
        <w:t xml:space="preserve"> sammeln</w:t>
      </w:r>
      <w:r w:rsidRPr="001148B8">
        <w:t>, auf welche Weise</w:t>
      </w:r>
      <w:r>
        <w:t>n</w:t>
      </w:r>
      <w:r w:rsidRPr="001148B8">
        <w:t xml:space="preserve"> Interdisziplinarität zurzeit bereits im Studium stattfindet. Für diese Bestandsaufnahme möchten wir die </w:t>
      </w:r>
      <w:r>
        <w:t xml:space="preserve">auf die breiten und diversen Erfahrungen aller Teilnehmenden zurückgreifen um die </w:t>
      </w:r>
      <w:r w:rsidRPr="001148B8">
        <w:t xml:space="preserve">Angebote </w:t>
      </w:r>
      <w:r>
        <w:t xml:space="preserve">unterschiedlicher </w:t>
      </w:r>
      <w:r w:rsidRPr="001148B8">
        <w:t>Universitäten zusammen</w:t>
      </w:r>
      <w:r>
        <w:t>zu</w:t>
      </w:r>
      <w:r w:rsidRPr="001148B8">
        <w:t>tragen</w:t>
      </w:r>
      <w:r>
        <w:t xml:space="preserve">. </w:t>
      </w:r>
      <w:r w:rsidRPr="001148B8">
        <w:t xml:space="preserve">Hierzu könnt </w:t>
      </w:r>
      <w:r w:rsidR="00375D28">
        <w:t>I</w:t>
      </w:r>
      <w:r w:rsidRPr="001148B8">
        <w:t xml:space="preserve">hr </w:t>
      </w:r>
      <w:r w:rsidR="00375D28">
        <w:t>E</w:t>
      </w:r>
      <w:r w:rsidRPr="001148B8">
        <w:t xml:space="preserve">uch gerne im Vorfeld an </w:t>
      </w:r>
      <w:r w:rsidR="00375D28">
        <w:t>E</w:t>
      </w:r>
      <w:r w:rsidRPr="001148B8">
        <w:t>urer Uni umhören.</w:t>
      </w:r>
      <w:r w:rsidRPr="00A86B39">
        <w:t xml:space="preserve"> </w:t>
      </w:r>
    </w:p>
    <w:p w14:paraId="3BC852DD" w14:textId="468AF3E5" w:rsidR="00375D28" w:rsidRDefault="00375D28" w:rsidP="00A86B39">
      <w:pPr>
        <w:pStyle w:val="Gutachten-Text"/>
      </w:pPr>
      <w:r>
        <w:t>Sammelt gerne Eure Erfahrungen in dem folgenden Feld:</w:t>
      </w:r>
    </w:p>
    <w:tbl>
      <w:tblPr>
        <w:tblStyle w:val="Tabellenraster"/>
        <w:tblW w:w="9765" w:type="dxa"/>
        <w:tblLook w:val="04A0" w:firstRow="1" w:lastRow="0" w:firstColumn="1" w:lastColumn="0" w:noHBand="0" w:noVBand="1"/>
      </w:tblPr>
      <w:tblGrid>
        <w:gridCol w:w="9765"/>
      </w:tblGrid>
      <w:tr w:rsidR="00F1769B" w14:paraId="4EBA10F0" w14:textId="77777777" w:rsidTr="00375D28">
        <w:trPr>
          <w:trHeight w:val="2465"/>
        </w:trPr>
        <w:tc>
          <w:tcPr>
            <w:tcW w:w="9765" w:type="dxa"/>
            <w:shd w:val="clear" w:color="auto" w:fill="E7E6E6" w:themeFill="background2"/>
          </w:tcPr>
          <w:p w14:paraId="72981066" w14:textId="77777777" w:rsidR="00F1769B" w:rsidRDefault="00F1769B" w:rsidP="00A86B39">
            <w:pPr>
              <w:pStyle w:val="Gutachten-Text"/>
              <w:shd w:val="clear" w:color="auto" w:fill="auto"/>
            </w:pPr>
          </w:p>
        </w:tc>
      </w:tr>
    </w:tbl>
    <w:p w14:paraId="470402C2" w14:textId="77777777" w:rsidR="00CE0473" w:rsidRDefault="00A86B39" w:rsidP="00A86B39">
      <w:pPr>
        <w:pStyle w:val="Gutachten-Text"/>
        <w:rPr>
          <w:color w:val="000000"/>
        </w:rPr>
      </w:pPr>
      <w:r w:rsidRPr="001148B8">
        <w:lastRenderedPageBreak/>
        <w:t>Was wäre wünschenswert für die Zukunft der juristischen Ausbildung?</w:t>
      </w:r>
      <w:r>
        <w:t xml:space="preserve"> In welchem Spannungsfeld stehen interdisziplinäre Ansätze zu einer rein methodenbasierten Ausbildung? </w:t>
      </w:r>
      <w:r w:rsidRPr="001148B8">
        <w:t xml:space="preserve">Was sind neue Wege, Interdisziplinarität im universitären Rahmen einzubinden? </w:t>
      </w:r>
      <w:r>
        <w:t xml:space="preserve">Was ist </w:t>
      </w:r>
      <w:r w:rsidRPr="001148B8">
        <w:rPr>
          <w:color w:val="000000"/>
        </w:rPr>
        <w:t>Mainstreaming</w:t>
      </w:r>
      <w:r w:rsidR="00CE0473">
        <w:rPr>
          <w:color w:val="000000"/>
        </w:rPr>
        <w:t>? W</w:t>
      </w:r>
      <w:r>
        <w:rPr>
          <w:color w:val="000000"/>
        </w:rPr>
        <w:t xml:space="preserve">ie funktionieren </w:t>
      </w:r>
      <w:r w:rsidRPr="001148B8">
        <w:rPr>
          <w:color w:val="000000"/>
        </w:rPr>
        <w:t>interdisziplinäre Tandems,</w:t>
      </w:r>
      <w:r>
        <w:rPr>
          <w:color w:val="000000"/>
        </w:rPr>
        <w:t xml:space="preserve"> </w:t>
      </w:r>
      <w:r w:rsidRPr="001148B8">
        <w:rPr>
          <w:color w:val="000000"/>
        </w:rPr>
        <w:t>…</w:t>
      </w:r>
      <w:r>
        <w:rPr>
          <w:color w:val="000000"/>
        </w:rPr>
        <w:t>?</w:t>
      </w:r>
    </w:p>
    <w:p w14:paraId="232748B0" w14:textId="466C624D" w:rsidR="00A86B39" w:rsidRPr="00CE0473" w:rsidRDefault="00A86B39" w:rsidP="00A86B39">
      <w:pPr>
        <w:pStyle w:val="Gutachten-Text"/>
      </w:pPr>
      <w:r>
        <w:t xml:space="preserve">In dieser Phase </w:t>
      </w:r>
      <w:r w:rsidRPr="001148B8">
        <w:t>werfen wir einen Blick in die Zukunft und sammeln</w:t>
      </w:r>
      <w:r>
        <w:t xml:space="preserve"> visionäre </w:t>
      </w:r>
      <w:r w:rsidRPr="001148B8">
        <w:t>Ideen, wie Interdisziplinarität i</w:t>
      </w:r>
      <w:r>
        <w:t xml:space="preserve">m (reformierten) </w:t>
      </w:r>
      <w:r w:rsidRPr="001148B8">
        <w:t>Jurastudium aussehen könnte und sollte.</w:t>
      </w:r>
      <w:r>
        <w:rPr>
          <w:color w:val="000000"/>
        </w:rPr>
        <w:t xml:space="preserve"> Außerdem beschäftigen wir uns mit der Frage, welche Forderungen der BRF diesbezüglich stellen sollte. </w:t>
      </w:r>
    </w:p>
    <w:p w14:paraId="7B5328DA" w14:textId="2F265854" w:rsidR="00A86B39" w:rsidRDefault="00A86B39" w:rsidP="00A86B39">
      <w:pPr>
        <w:pStyle w:val="Gutachten-2"/>
        <w:numPr>
          <w:ilvl w:val="0"/>
          <w:numId w:val="30"/>
        </w:numPr>
        <w:rPr>
          <w:color w:val="000000"/>
        </w:rPr>
      </w:pPr>
      <w:bookmarkStart w:id="11" w:name="_Toc182577810"/>
      <w:r>
        <w:rPr>
          <w:color w:val="000000"/>
        </w:rPr>
        <w:t>Umsetzung – lokal und bundesweit!</w:t>
      </w:r>
      <w:bookmarkEnd w:id="11"/>
    </w:p>
    <w:p w14:paraId="6E26FCF1" w14:textId="1826CB1D" w:rsidR="00A86B39" w:rsidRDefault="00A86B39" w:rsidP="00A86B39">
      <w:pPr>
        <w:pStyle w:val="Gutachten-Text"/>
      </w:pPr>
      <w:r w:rsidRPr="001148B8">
        <w:t xml:space="preserve">In der dritten Phase widmen wir uns der Umsetzung unserer Ideen und Vorschläge auf zwei Ebenen: Wie können wir uns einerseits als BRF, aber auch in den Fachschaften vor Ort für mehr Interdisziplinarität einsetzen? </w:t>
      </w:r>
    </w:p>
    <w:p w14:paraId="0D6D54A8" w14:textId="77777777" w:rsidR="00A86B39" w:rsidRDefault="00A86B39" w:rsidP="00A86B39">
      <w:pPr>
        <w:pStyle w:val="Gutachten-Text"/>
      </w:pPr>
      <w:r>
        <w:t xml:space="preserve">Als </w:t>
      </w:r>
      <w:r w:rsidRPr="001148B8">
        <w:t xml:space="preserve">Interessenvertretung </w:t>
      </w:r>
      <w:r>
        <w:t>der Gesamtheit der</w:t>
      </w:r>
      <w:r w:rsidRPr="001148B8">
        <w:t xml:space="preserve"> Jurastudierenden bietet </w:t>
      </w:r>
      <w:r>
        <w:t xml:space="preserve">der BRF eine besonders wirksame </w:t>
      </w:r>
      <w:r w:rsidRPr="001148B8">
        <w:t>Möglichkeit, Forderungen i</w:t>
      </w:r>
      <w:r>
        <w:t xml:space="preserve">m </w:t>
      </w:r>
      <w:r w:rsidRPr="001148B8">
        <w:t xml:space="preserve">öffentlichen </w:t>
      </w:r>
      <w:r>
        <w:t xml:space="preserve">und politischen </w:t>
      </w:r>
      <w:r w:rsidRPr="001148B8">
        <w:t xml:space="preserve">Diskurs </w:t>
      </w:r>
      <w:r>
        <w:t>zu platzieren</w:t>
      </w:r>
      <w:r w:rsidRPr="001148B8">
        <w:t xml:space="preserve">. </w:t>
      </w:r>
      <w:r>
        <w:t>Davon wollen wir Gebrauch machen.</w:t>
      </w:r>
    </w:p>
    <w:p w14:paraId="36556721" w14:textId="77777777" w:rsidR="00A86B39" w:rsidRDefault="00A86B39" w:rsidP="00A86B39">
      <w:pPr>
        <w:pStyle w:val="Gutachten-Text"/>
      </w:pPr>
      <w:r w:rsidRPr="001148B8">
        <w:t xml:space="preserve">Die zweite Ebene ist die lokale </w:t>
      </w:r>
      <w:proofErr w:type="spellStart"/>
      <w:r w:rsidRPr="001148B8">
        <w:t>Fachschaftsarbeit</w:t>
      </w:r>
      <w:proofErr w:type="spellEnd"/>
      <w:r w:rsidRPr="001148B8">
        <w:t xml:space="preserve">. Wie können wir die in diesem Workshop gesammelten Erkenntnisse und Impulse in unsere Arbeit vor Ort einfließen lassen? Wie können wir konkret interdisziplinäre Angebote fördern und die Teilnahme daran niedrigschwellig ermöglichen? </w:t>
      </w:r>
    </w:p>
    <w:p w14:paraId="05183C74" w14:textId="77777777" w:rsidR="00CE0473" w:rsidRDefault="00CE0473" w:rsidP="00A86B39">
      <w:pPr>
        <w:pStyle w:val="Gutachten-Text"/>
      </w:pPr>
    </w:p>
    <w:p w14:paraId="5176F998" w14:textId="49151DEC" w:rsidR="00A86B39" w:rsidRDefault="00A86B39" w:rsidP="00A86B39">
      <w:pPr>
        <w:pStyle w:val="Gutachten-1"/>
      </w:pPr>
      <w:bookmarkStart w:id="12" w:name="_Toc182577811"/>
      <w:r>
        <w:t>Vorbereitung auf den Workshop</w:t>
      </w:r>
      <w:bookmarkEnd w:id="12"/>
      <w:r>
        <w:t xml:space="preserve"> </w:t>
      </w:r>
    </w:p>
    <w:p w14:paraId="485ECFB0" w14:textId="0529A13B" w:rsidR="00A86B39" w:rsidRDefault="00A86B39" w:rsidP="00A86B39">
      <w:pPr>
        <w:pStyle w:val="Gutachten-Text"/>
      </w:pPr>
      <w:r w:rsidRPr="00A86B39">
        <w:t xml:space="preserve">Sucht </w:t>
      </w:r>
      <w:r w:rsidR="002C4235">
        <w:t>E</w:t>
      </w:r>
      <w:r w:rsidRPr="00A86B39">
        <w:t xml:space="preserve">uch gerne ca. zwei der im Folgenden genannten Texte aus, und lest </w:t>
      </w:r>
      <w:r w:rsidR="002C4235">
        <w:t>diese</w:t>
      </w:r>
      <w:r w:rsidRPr="00A86B39">
        <w:t xml:space="preserve"> als Vorbereitung auf den Workshop. Bitte denkt auch schon einmal über die unten gestellten Fragen nach, und stellt ggf. Nachforschungen an </w:t>
      </w:r>
      <w:r w:rsidR="002C4235">
        <w:t>E</w:t>
      </w:r>
      <w:r w:rsidRPr="00A86B39">
        <w:t xml:space="preserve">urer Uni oder in </w:t>
      </w:r>
      <w:r w:rsidR="002C4235">
        <w:t>E</w:t>
      </w:r>
      <w:r w:rsidRPr="00A86B39">
        <w:t xml:space="preserve">urem </w:t>
      </w:r>
      <w:proofErr w:type="spellStart"/>
      <w:proofErr w:type="gramStart"/>
      <w:r w:rsidRPr="00A86B39">
        <w:t>Freund</w:t>
      </w:r>
      <w:r w:rsidR="002C4235">
        <w:t>:innen</w:t>
      </w:r>
      <w:r w:rsidRPr="00A86B39">
        <w:t>kreis</w:t>
      </w:r>
      <w:proofErr w:type="spellEnd"/>
      <w:proofErr w:type="gramEnd"/>
      <w:r w:rsidRPr="00A86B39">
        <w:t xml:space="preserve"> auf</w:t>
      </w:r>
      <w:r>
        <w:t>.</w:t>
      </w:r>
    </w:p>
    <w:p w14:paraId="341BD325" w14:textId="3647ACB0" w:rsidR="00A86B39" w:rsidRDefault="00A86B39" w:rsidP="00BD329A">
      <w:pPr>
        <w:pStyle w:val="Gutachten-2"/>
        <w:numPr>
          <w:ilvl w:val="0"/>
          <w:numId w:val="32"/>
        </w:numPr>
      </w:pPr>
      <w:bookmarkStart w:id="13" w:name="_Toc182577812"/>
      <w:r>
        <w:t>Literaturübersicht</w:t>
      </w:r>
      <w:bookmarkEnd w:id="13"/>
    </w:p>
    <w:p w14:paraId="35B1F5CF" w14:textId="77777777" w:rsidR="00BD329A" w:rsidRPr="00BD329A" w:rsidRDefault="00BD329A" w:rsidP="00BD329A">
      <w:pPr>
        <w:pStyle w:val="Gutachten-3"/>
        <w:numPr>
          <w:ilvl w:val="0"/>
          <w:numId w:val="34"/>
        </w:numPr>
      </w:pPr>
      <w:bookmarkStart w:id="14" w:name="_Toc182577813"/>
      <w:r>
        <w:t xml:space="preserve">Nele Austermann: </w:t>
      </w:r>
      <w:r w:rsidRPr="00BD329A">
        <w:t>„Kein Thema, kein Problem!“</w:t>
      </w:r>
      <w:bookmarkEnd w:id="14"/>
    </w:p>
    <w:p w14:paraId="53288C00" w14:textId="2ADE14B7" w:rsidR="00BD329A" w:rsidRPr="00E76F7D" w:rsidRDefault="00BD329A" w:rsidP="00BD329A">
      <w:pPr>
        <w:pStyle w:val="Gutachten-Text"/>
      </w:pPr>
      <w:r w:rsidRPr="00E76F7D">
        <w:t xml:space="preserve">Die </w:t>
      </w:r>
      <w:proofErr w:type="spellStart"/>
      <w:r>
        <w:t>d</w:t>
      </w:r>
      <w:r w:rsidRPr="00E76F7D">
        <w:t>ogmatikzentrierte</w:t>
      </w:r>
      <w:proofErr w:type="spellEnd"/>
      <w:r w:rsidRPr="00E76F7D">
        <w:t xml:space="preserve"> Lehre an den Unis befördert strukturell ein</w:t>
      </w:r>
      <w:r>
        <w:t xml:space="preserve"> </w:t>
      </w:r>
      <w:r w:rsidRPr="00E76F7D">
        <w:t>Verständnis von Recht</w:t>
      </w:r>
      <w:r>
        <w:t xml:space="preserve"> </w:t>
      </w:r>
      <w:r w:rsidRPr="00E76F7D">
        <w:t xml:space="preserve">als etwas </w:t>
      </w:r>
      <w:r>
        <w:t>rein O</w:t>
      </w:r>
      <w:r w:rsidRPr="00E76F7D">
        <w:t>bjektives, das es nicht ist. Um sich gegen „rechtes Recht“ wehren zu können, müssen Studierende</w:t>
      </w:r>
      <w:r w:rsidR="002C4235">
        <w:t xml:space="preserve"> </w:t>
      </w:r>
      <w:r>
        <w:t xml:space="preserve">im Rahmen des Studiums </w:t>
      </w:r>
      <w:r w:rsidRPr="00E76F7D">
        <w:t xml:space="preserve">Methoden der Machtkritik </w:t>
      </w:r>
      <w:r>
        <w:t>erlernen</w:t>
      </w:r>
      <w:r w:rsidRPr="00E76F7D">
        <w:t>.</w:t>
      </w:r>
    </w:p>
    <w:p w14:paraId="558FCC3E" w14:textId="77777777" w:rsidR="00BD329A" w:rsidRDefault="00000000" w:rsidP="00BD329A">
      <w:pPr>
        <w:pStyle w:val="Gutachten-Text"/>
        <w:rPr>
          <w:rStyle w:val="Hyperlink"/>
          <w:rFonts w:ascii="Times New Roman" w:hAnsi="Times New Roman" w:cs="Times New Roman"/>
          <w:sz w:val="24"/>
          <w:szCs w:val="24"/>
        </w:rPr>
      </w:pPr>
      <w:hyperlink r:id="rId23" w:history="1">
        <w:r w:rsidR="00BD329A" w:rsidRPr="00C75EC7">
          <w:rPr>
            <w:rStyle w:val="Hyperlink"/>
            <w:rFonts w:ascii="Times New Roman" w:hAnsi="Times New Roman" w:cs="Times New Roman"/>
            <w:sz w:val="24"/>
            <w:szCs w:val="24"/>
          </w:rPr>
          <w:t>https://verfassungsblog.de/kein-thema-kein-problem/</w:t>
        </w:r>
      </w:hyperlink>
    </w:p>
    <w:p w14:paraId="51994735" w14:textId="55F98E48" w:rsidR="00BD329A" w:rsidRDefault="00BD329A" w:rsidP="00BD329A">
      <w:pPr>
        <w:pStyle w:val="Gutachten-3"/>
      </w:pPr>
      <w:bookmarkStart w:id="15" w:name="_Hlk182577316"/>
      <w:bookmarkStart w:id="16" w:name="_Toc182577814"/>
      <w:r w:rsidRPr="00E76F7D">
        <w:lastRenderedPageBreak/>
        <w:t>Fischer-Lescano: „Studieren wie Kafka“</w:t>
      </w:r>
      <w:bookmarkEnd w:id="15"/>
      <w:bookmarkEnd w:id="16"/>
    </w:p>
    <w:p w14:paraId="5F5C4A5A" w14:textId="5B62EDF4" w:rsidR="00BD329A" w:rsidRPr="00E76F7D" w:rsidRDefault="00BD329A" w:rsidP="00BD329A">
      <w:pPr>
        <w:pStyle w:val="Gutachten-Text"/>
      </w:pPr>
      <w:r>
        <w:t>D</w:t>
      </w:r>
      <w:r w:rsidRPr="00E76F7D">
        <w:t>ie Gesellschaft braucht </w:t>
      </w:r>
      <w:proofErr w:type="spellStart"/>
      <w:r w:rsidRPr="00E76F7D">
        <w:t>Jurist:innen</w:t>
      </w:r>
      <w:proofErr w:type="spellEnd"/>
      <w:r w:rsidRPr="00E76F7D">
        <w:t>, die Verantwortung tragen können und bereit sind notwendige rechtspolitische Kämpfe (u.a. Ökologie</w:t>
      </w:r>
      <w:r>
        <w:t xml:space="preserve">, </w:t>
      </w:r>
      <w:r w:rsidRPr="00E76F7D">
        <w:t>Rechtsruck</w:t>
      </w:r>
      <w:r>
        <w:t>, …</w:t>
      </w:r>
      <w:r w:rsidRPr="00E76F7D">
        <w:t xml:space="preserve">) zu führen. Das Studium in seiner </w:t>
      </w:r>
      <w:r>
        <w:t>aktuellen</w:t>
      </w:r>
      <w:r w:rsidRPr="00E76F7D">
        <w:t xml:space="preserve"> Form muss dafür grundlegend reformiert werden.</w:t>
      </w:r>
    </w:p>
    <w:p w14:paraId="729D4EB6" w14:textId="77777777" w:rsidR="00BD329A" w:rsidRDefault="00000000" w:rsidP="00BD329A">
      <w:pPr>
        <w:pStyle w:val="Gutachten-Text"/>
        <w:rPr>
          <w:rStyle w:val="Hyperlink"/>
          <w:rFonts w:ascii="Times New Roman" w:hAnsi="Times New Roman" w:cs="Times New Roman"/>
          <w:sz w:val="24"/>
          <w:szCs w:val="24"/>
        </w:rPr>
      </w:pPr>
      <w:hyperlink r:id="rId24" w:history="1">
        <w:r w:rsidR="00BD329A" w:rsidRPr="00C75EC7">
          <w:rPr>
            <w:rStyle w:val="Hyperlink"/>
            <w:rFonts w:ascii="Times New Roman" w:hAnsi="Times New Roman" w:cs="Times New Roman"/>
            <w:sz w:val="24"/>
            <w:szCs w:val="24"/>
          </w:rPr>
          <w:t>https://verfassungsblog.de/studieren-wie-kafka/</w:t>
        </w:r>
      </w:hyperlink>
    </w:p>
    <w:p w14:paraId="11753B23" w14:textId="2A5F53B0" w:rsidR="00BD329A" w:rsidRPr="00BD329A" w:rsidRDefault="00BD329A" w:rsidP="00BD329A">
      <w:pPr>
        <w:pStyle w:val="Gutachten-3"/>
      </w:pPr>
      <w:bookmarkStart w:id="17" w:name="_Toc182577815"/>
      <w:r>
        <w:t>E</w:t>
      </w:r>
      <w:r w:rsidRPr="00E76F7D">
        <w:t>mpfehlung des Wissenschaftsrats zum Jurastudium, S.</w:t>
      </w:r>
      <w:r>
        <w:t xml:space="preserve"> 34-52</w:t>
      </w:r>
      <w:bookmarkEnd w:id="17"/>
    </w:p>
    <w:p w14:paraId="596A5BF2" w14:textId="77777777" w:rsidR="00BD329A" w:rsidRPr="00E76F7D" w:rsidRDefault="00BD329A" w:rsidP="00BD329A">
      <w:pPr>
        <w:pStyle w:val="Gutachten-Text"/>
        <w:jc w:val="left"/>
      </w:pPr>
      <w:r w:rsidRPr="00E76F7D">
        <w:t>Aus den drei Grundanforderungen an </w:t>
      </w:r>
      <w:proofErr w:type="spellStart"/>
      <w:r w:rsidRPr="00E76F7D">
        <w:t>Jurist:innen</w:t>
      </w:r>
      <w:proofErr w:type="spellEnd"/>
      <w:r w:rsidRPr="00E76F7D">
        <w:t xml:space="preserve"> </w:t>
      </w:r>
      <w:r>
        <w:t>(</w:t>
      </w:r>
      <w:r w:rsidRPr="00E76F7D">
        <w:t>Rechtsanwendung, Rechtsgestaltung, Rechtsberatung</w:t>
      </w:r>
      <w:r>
        <w:t>)</w:t>
      </w:r>
      <w:r w:rsidRPr="00E76F7D">
        <w:t xml:space="preserve"> leitet der Wissenschaftsrat die Notwendigkeit der Vermittlung interdisziplinärer Methoden ab und macht konkrete Vorschläge für ihre Umsetzung. </w:t>
      </w:r>
      <w:r>
        <w:t>Das G</w:t>
      </w:r>
      <w:r w:rsidRPr="00E76F7D">
        <w:t>utachten ist von 2012</w:t>
      </w:r>
      <w:r>
        <w:t>, aber nichtsdestotrotz aktuell.</w:t>
      </w:r>
    </w:p>
    <w:p w14:paraId="5AAEFEC1" w14:textId="7FEA9DB2" w:rsidR="00BD329A" w:rsidRPr="00CE0473" w:rsidRDefault="00000000" w:rsidP="00CE0473">
      <w:pPr>
        <w:pStyle w:val="Gutachten-Text"/>
        <w:jc w:val="left"/>
        <w:rPr>
          <w:rFonts w:ascii="Times New Roman" w:hAnsi="Times New Roman" w:cs="Times New Roman"/>
          <w:color w:val="0563C1" w:themeColor="hyperlink"/>
          <w:sz w:val="24"/>
          <w:szCs w:val="24"/>
          <w:u w:val="single"/>
        </w:rPr>
      </w:pPr>
      <w:hyperlink r:id="rId25" w:history="1">
        <w:r w:rsidR="00BD329A" w:rsidRPr="00C75EC7">
          <w:rPr>
            <w:rStyle w:val="Hyperlink"/>
            <w:rFonts w:ascii="Times New Roman" w:hAnsi="Times New Roman" w:cs="Times New Roman"/>
            <w:sz w:val="24"/>
            <w:szCs w:val="24"/>
          </w:rPr>
          <w:t>https://www.wissenschaftsrat.de/download/archiv/2558-12.pdf?__blob=publicationFile&amp;</w:t>
        </w:r>
      </w:hyperlink>
    </w:p>
    <w:p w14:paraId="342292B8" w14:textId="7AC84B25" w:rsidR="00A86B39" w:rsidRDefault="00BD329A" w:rsidP="00BD329A">
      <w:pPr>
        <w:pStyle w:val="Gutachten-3"/>
      </w:pPr>
      <w:bookmarkStart w:id="18" w:name="_Toc182577816"/>
      <w:r>
        <w:t xml:space="preserve">Susanne </w:t>
      </w:r>
      <w:r w:rsidRPr="00BD329A">
        <w:t>Baer: Rechtssoziologie, eine Einführung in die interdisziplinäre Rechtsforschung</w:t>
      </w:r>
      <w:r w:rsidR="0006580D">
        <w:t xml:space="preserve">, </w:t>
      </w:r>
      <w:r w:rsidRPr="00BD329A">
        <w:t>S. 54-90</w:t>
      </w:r>
      <w:bookmarkEnd w:id="18"/>
    </w:p>
    <w:p w14:paraId="01E54167" w14:textId="1B1B0D3E" w:rsidR="00BD329A" w:rsidRDefault="00BD329A" w:rsidP="00BD329A">
      <w:pPr>
        <w:pStyle w:val="Gutachten-Text"/>
      </w:pPr>
      <w:r w:rsidRPr="00E76F7D">
        <w:t xml:space="preserve">An dem Beispiel des „Kopftuch-Urteils“ erklärt Susanne Baer anschaulich, welche Disziplinen Schnittmengen mit dem Recht aufweisen und </w:t>
      </w:r>
      <w:r>
        <w:t>weshalb deren</w:t>
      </w:r>
      <w:r w:rsidRPr="00E76F7D">
        <w:t xml:space="preserve"> Methoden grds. beherrscht werden müssen, damit ein gutes Urteil gesprochen werden kann.</w:t>
      </w:r>
    </w:p>
    <w:p w14:paraId="4007ABC5" w14:textId="0A2F4BC4" w:rsidR="00BD329A" w:rsidRDefault="00BD329A" w:rsidP="00BD329A">
      <w:pPr>
        <w:pStyle w:val="Gutachten-2"/>
      </w:pPr>
      <w:bookmarkStart w:id="19" w:name="_Toc182577817"/>
      <w:r>
        <w:t>Vorbereitende Fragestellungen</w:t>
      </w:r>
      <w:bookmarkEnd w:id="19"/>
    </w:p>
    <w:p w14:paraId="00C7484B" w14:textId="77777777" w:rsidR="00BD329A" w:rsidRDefault="00BD329A" w:rsidP="00BD329A">
      <w:pPr>
        <w:pStyle w:val="Gutachten-Text"/>
      </w:pPr>
      <w:r w:rsidRPr="009B1B7F">
        <w:t>(Wie) ist Dir Interdisziplinarität im Studium bisher begegnet?</w:t>
      </w:r>
      <w:r>
        <w:t xml:space="preserve"> Law </w:t>
      </w:r>
      <w:proofErr w:type="spellStart"/>
      <w:r>
        <w:t>Clinics</w:t>
      </w:r>
      <w:proofErr w:type="spellEnd"/>
      <w:r>
        <w:t>, Grundlagenfächer, …?</w:t>
      </w:r>
    </w:p>
    <w:tbl>
      <w:tblPr>
        <w:tblStyle w:val="Tabellenraster"/>
        <w:tblW w:w="9741" w:type="dxa"/>
        <w:tblLook w:val="04A0" w:firstRow="1" w:lastRow="0" w:firstColumn="1" w:lastColumn="0" w:noHBand="0" w:noVBand="1"/>
      </w:tblPr>
      <w:tblGrid>
        <w:gridCol w:w="9741"/>
      </w:tblGrid>
      <w:tr w:rsidR="00F1769B" w14:paraId="285ABCC0" w14:textId="77777777" w:rsidTr="00CE0473">
        <w:trPr>
          <w:trHeight w:val="2555"/>
        </w:trPr>
        <w:tc>
          <w:tcPr>
            <w:tcW w:w="9741" w:type="dxa"/>
            <w:shd w:val="clear" w:color="auto" w:fill="E7E6E6" w:themeFill="background2"/>
          </w:tcPr>
          <w:p w14:paraId="4B12B947" w14:textId="77777777" w:rsidR="00F1769B" w:rsidRDefault="00F1769B" w:rsidP="00BD329A">
            <w:pPr>
              <w:pStyle w:val="Gutachten-Text"/>
              <w:shd w:val="clear" w:color="auto" w:fill="auto"/>
              <w:rPr>
                <w:lang w:eastAsia="en-US"/>
              </w:rPr>
            </w:pPr>
          </w:p>
        </w:tc>
      </w:tr>
    </w:tbl>
    <w:p w14:paraId="0392F3EF" w14:textId="77777777" w:rsidR="00F1769B" w:rsidRDefault="00F1769B" w:rsidP="00BD329A">
      <w:pPr>
        <w:pStyle w:val="Gutachten-Text"/>
        <w:rPr>
          <w:lang w:eastAsia="en-US"/>
        </w:rPr>
      </w:pPr>
    </w:p>
    <w:p w14:paraId="540C1CB4" w14:textId="77777777" w:rsidR="00CE0473" w:rsidRDefault="00CE0473" w:rsidP="00BD329A">
      <w:pPr>
        <w:pStyle w:val="Gutachten-Text"/>
        <w:rPr>
          <w:lang w:eastAsia="en-US"/>
        </w:rPr>
      </w:pPr>
    </w:p>
    <w:p w14:paraId="3543BE24" w14:textId="77777777" w:rsidR="00CE0473" w:rsidRPr="00BD329A" w:rsidRDefault="00CE0473" w:rsidP="00BD329A">
      <w:pPr>
        <w:pStyle w:val="Gutachten-Text"/>
        <w:rPr>
          <w:lang w:eastAsia="en-US"/>
        </w:rPr>
      </w:pPr>
    </w:p>
    <w:p w14:paraId="272F8318" w14:textId="03D96384" w:rsidR="00BD329A" w:rsidRDefault="00BD329A" w:rsidP="00BD329A">
      <w:pPr>
        <w:pStyle w:val="Gutachten-Text"/>
      </w:pPr>
      <w:r w:rsidRPr="00BD329A">
        <w:lastRenderedPageBreak/>
        <w:t xml:space="preserve">(Warum) </w:t>
      </w:r>
      <w:r w:rsidR="002C4235">
        <w:t>sollte</w:t>
      </w:r>
      <w:r w:rsidRPr="00BD329A">
        <w:t xml:space="preserve"> </w:t>
      </w:r>
      <w:proofErr w:type="gramStart"/>
      <w:r w:rsidRPr="00BD329A">
        <w:t xml:space="preserve">eine gute </w:t>
      </w:r>
      <w:proofErr w:type="spellStart"/>
      <w:r w:rsidRPr="00BD329A">
        <w:t>Jurist</w:t>
      </w:r>
      <w:proofErr w:type="gramEnd"/>
      <w:r w:rsidR="002C4235">
        <w:t>:</w:t>
      </w:r>
      <w:r w:rsidRPr="00BD329A">
        <w:t>in</w:t>
      </w:r>
      <w:proofErr w:type="spellEnd"/>
      <w:r w:rsidRPr="00BD329A">
        <w:t xml:space="preserve"> interdisziplinäre Methoden beherrschen? </w:t>
      </w:r>
    </w:p>
    <w:tbl>
      <w:tblPr>
        <w:tblStyle w:val="Tabellenraster"/>
        <w:tblW w:w="9921" w:type="dxa"/>
        <w:tblLook w:val="04A0" w:firstRow="1" w:lastRow="0" w:firstColumn="1" w:lastColumn="0" w:noHBand="0" w:noVBand="1"/>
      </w:tblPr>
      <w:tblGrid>
        <w:gridCol w:w="9921"/>
      </w:tblGrid>
      <w:tr w:rsidR="00F1769B" w14:paraId="58131C9C" w14:textId="77777777" w:rsidTr="00CE0473">
        <w:trPr>
          <w:trHeight w:val="2313"/>
        </w:trPr>
        <w:tc>
          <w:tcPr>
            <w:tcW w:w="9921" w:type="dxa"/>
            <w:shd w:val="clear" w:color="auto" w:fill="E7E6E6" w:themeFill="background2"/>
          </w:tcPr>
          <w:p w14:paraId="2A108D8D" w14:textId="77777777" w:rsidR="00F1769B" w:rsidRDefault="00F1769B" w:rsidP="00BD329A">
            <w:pPr>
              <w:pStyle w:val="Gutachten-Text"/>
              <w:shd w:val="clear" w:color="auto" w:fill="auto"/>
              <w:rPr>
                <w:lang w:eastAsia="en-US"/>
              </w:rPr>
            </w:pPr>
          </w:p>
        </w:tc>
      </w:tr>
    </w:tbl>
    <w:p w14:paraId="593C42BB" w14:textId="276DA918" w:rsidR="00BD329A" w:rsidRDefault="00F1769B" w:rsidP="00BD329A">
      <w:pPr>
        <w:pStyle w:val="Gutachten-Text"/>
      </w:pPr>
      <w:r>
        <w:br/>
      </w:r>
      <w:r w:rsidR="00BD329A" w:rsidRPr="00BD329A">
        <w:t xml:space="preserve">Was sind </w:t>
      </w:r>
      <w:r w:rsidR="002C4235">
        <w:t>D</w:t>
      </w:r>
      <w:r w:rsidR="00BD329A" w:rsidRPr="00BD329A">
        <w:t xml:space="preserve">einer Meinung nach Gründe </w:t>
      </w:r>
      <w:proofErr w:type="gramStart"/>
      <w:r w:rsidR="00BD329A" w:rsidRPr="00BD329A">
        <w:t>dafür ,</w:t>
      </w:r>
      <w:proofErr w:type="gramEnd"/>
      <w:r w:rsidR="00BD329A" w:rsidRPr="00BD329A">
        <w:t xml:space="preserve"> dass Interdisziplinarität im Jurastudium eine geringfügige Rolle spielt?</w:t>
      </w:r>
    </w:p>
    <w:tbl>
      <w:tblPr>
        <w:tblStyle w:val="Tabellenraster"/>
        <w:tblW w:w="9918" w:type="dxa"/>
        <w:tblLook w:val="04A0" w:firstRow="1" w:lastRow="0" w:firstColumn="1" w:lastColumn="0" w:noHBand="0" w:noVBand="1"/>
      </w:tblPr>
      <w:tblGrid>
        <w:gridCol w:w="9918"/>
      </w:tblGrid>
      <w:tr w:rsidR="00F1769B" w14:paraId="27E5BBF3" w14:textId="77777777" w:rsidTr="00CE0473">
        <w:trPr>
          <w:trHeight w:val="2166"/>
        </w:trPr>
        <w:tc>
          <w:tcPr>
            <w:tcW w:w="9918" w:type="dxa"/>
            <w:shd w:val="clear" w:color="auto" w:fill="E7E6E6" w:themeFill="background2"/>
          </w:tcPr>
          <w:p w14:paraId="6D9929CE" w14:textId="77777777" w:rsidR="00F1769B" w:rsidRDefault="00F1769B" w:rsidP="00BD329A">
            <w:pPr>
              <w:pStyle w:val="Gutachten-Text"/>
              <w:shd w:val="clear" w:color="auto" w:fill="auto"/>
            </w:pPr>
          </w:p>
        </w:tc>
      </w:tr>
    </w:tbl>
    <w:p w14:paraId="70E3A8F3" w14:textId="5FF81C60" w:rsidR="00BD329A" w:rsidRDefault="00F1769B" w:rsidP="00BD329A">
      <w:pPr>
        <w:pStyle w:val="Gutachten-Text"/>
      </w:pPr>
      <w:r>
        <w:br/>
      </w:r>
      <w:r w:rsidR="00BD329A" w:rsidRPr="00BD329A">
        <w:t xml:space="preserve">Wenn </w:t>
      </w:r>
      <w:r w:rsidR="002C4235">
        <w:t>D</w:t>
      </w:r>
      <w:r w:rsidR="00BD329A" w:rsidRPr="00BD329A">
        <w:t>u der Meinung bist, Interdisziplinarität sollte besser ins</w:t>
      </w:r>
      <w:r w:rsidR="00BD329A">
        <w:t xml:space="preserve"> </w:t>
      </w:r>
      <w:r w:rsidR="00BD329A" w:rsidRPr="00BD329A">
        <w:t xml:space="preserve">Studium integriert sein, wie könnte diese Integration aussehen? </w:t>
      </w:r>
    </w:p>
    <w:tbl>
      <w:tblPr>
        <w:tblStyle w:val="Tabellenraster"/>
        <w:tblW w:w="9918" w:type="dxa"/>
        <w:tblLook w:val="04A0" w:firstRow="1" w:lastRow="0" w:firstColumn="1" w:lastColumn="0" w:noHBand="0" w:noVBand="1"/>
      </w:tblPr>
      <w:tblGrid>
        <w:gridCol w:w="9918"/>
      </w:tblGrid>
      <w:tr w:rsidR="00F1769B" w14:paraId="5BBA4B30" w14:textId="77777777" w:rsidTr="00CE0473">
        <w:trPr>
          <w:trHeight w:val="2302"/>
        </w:trPr>
        <w:tc>
          <w:tcPr>
            <w:tcW w:w="9918" w:type="dxa"/>
            <w:shd w:val="clear" w:color="auto" w:fill="E7E6E6" w:themeFill="background2"/>
          </w:tcPr>
          <w:p w14:paraId="27434BA9" w14:textId="77777777" w:rsidR="00F1769B" w:rsidRDefault="00F1769B" w:rsidP="00BD329A">
            <w:pPr>
              <w:pStyle w:val="Gutachten-Text"/>
              <w:shd w:val="clear" w:color="auto" w:fill="auto"/>
            </w:pPr>
          </w:p>
        </w:tc>
      </w:tr>
    </w:tbl>
    <w:p w14:paraId="58E153C5" w14:textId="77777777" w:rsidR="00F1769B" w:rsidRDefault="00F1769B" w:rsidP="00BD329A">
      <w:pPr>
        <w:pStyle w:val="Gutachten-Text"/>
      </w:pPr>
    </w:p>
    <w:p w14:paraId="2EFCAE27" w14:textId="6102B262" w:rsidR="00BD329A" w:rsidRDefault="00BD329A" w:rsidP="00BD329A">
      <w:pPr>
        <w:pStyle w:val="Gutachten-1"/>
      </w:pPr>
      <w:bookmarkStart w:id="20" w:name="_Toc182577818"/>
      <w:r>
        <w:t>Aussicht</w:t>
      </w:r>
      <w:bookmarkEnd w:id="20"/>
    </w:p>
    <w:p w14:paraId="7D3F9130" w14:textId="0718E9AC" w:rsidR="00BD329A" w:rsidRDefault="00BD329A" w:rsidP="00BD329A">
      <w:pPr>
        <w:pStyle w:val="Gutachten-Text"/>
      </w:pPr>
      <w:r>
        <w:t xml:space="preserve">Jetzt seid </w:t>
      </w:r>
      <w:r w:rsidR="002C4235">
        <w:t>I</w:t>
      </w:r>
      <w:r>
        <w:t xml:space="preserve">hr gut vorbereitet! Wir sind uns sicher, dass es ein produktiver Workshop mit angeregten Diskussionen und </w:t>
      </w:r>
      <w:r w:rsidR="002C4235">
        <w:t>interessanten</w:t>
      </w:r>
      <w:r>
        <w:t xml:space="preserve"> Gesprächen wird. Natürlich stehen wir Euch auch schon im Vorfeld für Fragen jeglicher Art zur Verfügung, und freuen uns, </w:t>
      </w:r>
      <w:r w:rsidR="002C4235">
        <w:t>E</w:t>
      </w:r>
      <w:r>
        <w:t>uch bald kennenzulernen!</w:t>
      </w:r>
    </w:p>
    <w:p w14:paraId="47594C0C" w14:textId="0AB1C937" w:rsidR="00BD329A" w:rsidRPr="00BD329A" w:rsidRDefault="00BD329A" w:rsidP="00BD329A">
      <w:pPr>
        <w:pStyle w:val="Gutachten-Text"/>
        <w:rPr>
          <w:lang w:eastAsia="en-US"/>
        </w:rPr>
      </w:pPr>
    </w:p>
    <w:p w14:paraId="4E359024" w14:textId="351C4F45" w:rsidR="00A86B39" w:rsidRPr="00A86B39" w:rsidRDefault="00A86B39" w:rsidP="00A86B39">
      <w:pPr>
        <w:pStyle w:val="Gutachten-Text"/>
        <w:rPr>
          <w:lang w:eastAsia="en-US"/>
        </w:rPr>
      </w:pPr>
    </w:p>
    <w:p w14:paraId="490D19AD" w14:textId="77777777" w:rsidR="0063162B" w:rsidRPr="00910E1F" w:rsidRDefault="00407615" w:rsidP="00A86B39">
      <w:pPr>
        <w:pStyle w:val="Gutachten-Text"/>
      </w:pPr>
      <w:r w:rsidRPr="00A86B39">
        <w:br w:type="page"/>
      </w:r>
      <w:r w:rsidRPr="00910E1F">
        <w:lastRenderedPageBreak/>
        <w:t>Impressum</w:t>
      </w:r>
    </w:p>
    <w:p w14:paraId="169ED6BF" w14:textId="77777777" w:rsidR="00407615" w:rsidRPr="00910E1F" w:rsidRDefault="00407615" w:rsidP="00841A61">
      <w:pPr>
        <w:spacing w:line="276" w:lineRule="auto"/>
        <w:rPr>
          <w:rFonts w:ascii="Helvetica" w:hAnsi="Helvetica"/>
        </w:rPr>
      </w:pPr>
    </w:p>
    <w:p w14:paraId="66A10925" w14:textId="77777777" w:rsidR="00407615" w:rsidRPr="007D704E" w:rsidRDefault="00407615" w:rsidP="001F0173">
      <w:pPr>
        <w:spacing w:after="120" w:line="276" w:lineRule="auto"/>
        <w:rPr>
          <w:rFonts w:ascii="Helvetica" w:hAnsi="Helvetica"/>
          <w:b/>
        </w:rPr>
      </w:pPr>
      <w:r w:rsidRPr="007D704E">
        <w:rPr>
          <w:rFonts w:ascii="Helvetica" w:hAnsi="Helvetica"/>
          <w:b/>
        </w:rPr>
        <w:t>Herausgeber</w:t>
      </w:r>
    </w:p>
    <w:p w14:paraId="4AE8AD47" w14:textId="77777777" w:rsidR="00407615" w:rsidRDefault="00407615" w:rsidP="00841A61">
      <w:pPr>
        <w:spacing w:line="276" w:lineRule="auto"/>
        <w:rPr>
          <w:rFonts w:ascii="Helvetica" w:hAnsi="Helvetica"/>
        </w:rPr>
      </w:pPr>
      <w:r>
        <w:rPr>
          <w:rFonts w:ascii="Helvetica" w:hAnsi="Helvetica"/>
        </w:rPr>
        <w:t xml:space="preserve">Bundesverband </w:t>
      </w:r>
      <w:r w:rsidR="00EC01B7">
        <w:rPr>
          <w:rFonts w:ascii="Helvetica" w:hAnsi="Helvetica"/>
        </w:rPr>
        <w:t>r</w:t>
      </w:r>
      <w:r>
        <w:rPr>
          <w:rFonts w:ascii="Helvetica" w:hAnsi="Helvetica"/>
        </w:rPr>
        <w:t>echtswissenschaftlicher Fachschaften e.V.</w:t>
      </w:r>
    </w:p>
    <w:p w14:paraId="5B4C58A7" w14:textId="77777777" w:rsidR="00407615" w:rsidRDefault="00407615" w:rsidP="00841A61">
      <w:pPr>
        <w:spacing w:line="276" w:lineRule="auto"/>
        <w:rPr>
          <w:rFonts w:ascii="Helvetica" w:hAnsi="Helvetica"/>
        </w:rPr>
      </w:pPr>
      <w:r>
        <w:rPr>
          <w:rFonts w:ascii="Helvetica" w:hAnsi="Helvetica"/>
        </w:rPr>
        <w:t>c/o FSR Rechtswissenschaft der Universität Hamburg</w:t>
      </w:r>
    </w:p>
    <w:p w14:paraId="1AF1F309" w14:textId="77777777" w:rsidR="00407615" w:rsidRPr="00EC17F1" w:rsidRDefault="00407615" w:rsidP="00841A61">
      <w:pPr>
        <w:spacing w:line="276" w:lineRule="auto"/>
        <w:rPr>
          <w:rFonts w:ascii="Helvetica" w:hAnsi="Helvetica"/>
          <w:lang w:val="en-GB"/>
        </w:rPr>
      </w:pPr>
      <w:r w:rsidRPr="00EC17F1">
        <w:rPr>
          <w:rFonts w:ascii="Helvetica" w:hAnsi="Helvetica"/>
          <w:lang w:val="en-GB"/>
        </w:rPr>
        <w:t>Rothenbaumchausee</w:t>
      </w:r>
      <w:r w:rsidR="00910E1F">
        <w:rPr>
          <w:rFonts w:ascii="Helvetica" w:hAnsi="Helvetica"/>
          <w:lang w:val="en-GB"/>
        </w:rPr>
        <w:t> </w:t>
      </w:r>
      <w:r w:rsidRPr="00EC17F1">
        <w:rPr>
          <w:rFonts w:ascii="Helvetica" w:hAnsi="Helvetica"/>
          <w:lang w:val="en-GB"/>
        </w:rPr>
        <w:t>33</w:t>
      </w:r>
    </w:p>
    <w:p w14:paraId="4F05571E" w14:textId="77777777" w:rsidR="007D704E" w:rsidRPr="00EC17F1" w:rsidRDefault="00407615" w:rsidP="00473BAC">
      <w:pPr>
        <w:spacing w:after="120" w:line="276" w:lineRule="auto"/>
        <w:rPr>
          <w:rFonts w:ascii="Helvetica" w:hAnsi="Helvetica"/>
          <w:lang w:val="en-GB"/>
        </w:rPr>
      </w:pPr>
      <w:r w:rsidRPr="00EC17F1">
        <w:rPr>
          <w:rFonts w:ascii="Helvetica" w:hAnsi="Helvetica"/>
          <w:lang w:val="en-GB"/>
        </w:rPr>
        <w:t>20148 Hamburg</w:t>
      </w:r>
    </w:p>
    <w:p w14:paraId="1AEBF23E" w14:textId="77777777" w:rsidR="00407615" w:rsidRPr="00EC17F1" w:rsidRDefault="00407615" w:rsidP="00841A61">
      <w:pPr>
        <w:spacing w:line="276" w:lineRule="auto"/>
        <w:rPr>
          <w:rFonts w:ascii="Helvetica" w:hAnsi="Helvetica"/>
          <w:lang w:val="en-GB"/>
        </w:rPr>
      </w:pPr>
      <w:r w:rsidRPr="00EC17F1">
        <w:rPr>
          <w:rFonts w:ascii="Helvetica" w:hAnsi="Helvetica"/>
          <w:lang w:val="en-GB"/>
        </w:rPr>
        <w:t>www.bundesfachschaft.de</w:t>
      </w:r>
    </w:p>
    <w:p w14:paraId="68B8EDEB" w14:textId="77777777" w:rsidR="00407615" w:rsidRPr="00EC17F1" w:rsidRDefault="00407615" w:rsidP="00841A61">
      <w:pPr>
        <w:spacing w:line="276" w:lineRule="auto"/>
        <w:rPr>
          <w:rFonts w:ascii="Helvetica" w:hAnsi="Helvetica"/>
          <w:lang w:val="en-GB"/>
        </w:rPr>
      </w:pPr>
      <w:r w:rsidRPr="00EC17F1">
        <w:rPr>
          <w:rFonts w:ascii="Helvetica" w:hAnsi="Helvetica"/>
          <w:lang w:val="en-GB"/>
        </w:rPr>
        <w:t>info@bundesfachschaft.de</w:t>
      </w:r>
    </w:p>
    <w:p w14:paraId="198C2F75" w14:textId="77777777" w:rsidR="007D704E" w:rsidRPr="00EC17F1" w:rsidRDefault="007D704E" w:rsidP="00841A61">
      <w:pPr>
        <w:spacing w:line="276" w:lineRule="auto"/>
        <w:rPr>
          <w:rFonts w:ascii="Helvetica" w:hAnsi="Helvetica"/>
          <w:lang w:val="en-GB"/>
        </w:rPr>
      </w:pPr>
    </w:p>
    <w:p w14:paraId="3205623D" w14:textId="77777777" w:rsidR="007D704E" w:rsidRPr="00EC17F1" w:rsidRDefault="007D704E" w:rsidP="00841A61">
      <w:pPr>
        <w:spacing w:line="276" w:lineRule="auto"/>
        <w:rPr>
          <w:rFonts w:ascii="Helvetica" w:hAnsi="Helvetica"/>
          <w:lang w:val="en-GB"/>
        </w:rPr>
      </w:pPr>
    </w:p>
    <w:p w14:paraId="1396839F" w14:textId="77777777" w:rsidR="00407615" w:rsidRPr="0006580D" w:rsidRDefault="006C3D90" w:rsidP="001F0173">
      <w:pPr>
        <w:spacing w:after="120" w:line="276" w:lineRule="auto"/>
        <w:rPr>
          <w:rFonts w:ascii="Helvetica" w:hAnsi="Helvetica"/>
          <w:b/>
          <w:lang w:val="en-US"/>
        </w:rPr>
      </w:pPr>
      <w:r w:rsidRPr="0006580D">
        <w:rPr>
          <w:rFonts w:ascii="Helvetica" w:hAnsi="Helvetica"/>
          <w:b/>
          <w:bCs/>
          <w:lang w:val="en-US"/>
        </w:rPr>
        <w:t>Text</w:t>
      </w:r>
    </w:p>
    <w:sdt>
      <w:sdtPr>
        <w:rPr>
          <w:rFonts w:ascii="Helvetica" w:eastAsia="Helvetica" w:hAnsi="Helvetica" w:cs="Helvetica"/>
          <w:color w:val="000000" w:themeColor="text1"/>
          <w:lang w:val="en-US"/>
        </w:rPr>
        <w:id w:val="-852185052"/>
        <w:placeholder>
          <w:docPart w:val="590A3904C1DF41B9B8747B661BD87607"/>
        </w:placeholder>
        <w:dataBinding w:prefixMappings="xmlns:ns0='https://www.bundesfachschaft.de/vorlagen' " w:xpath="/ns0:BRF-Vorlagen[1]/ns0:AutorIn[1]" w:storeItemID="{BE3A1628-F9A0-4274-A52A-5321DB29E4C3}"/>
        <w:text w:multiLine="1"/>
      </w:sdtPr>
      <w:sdtContent>
        <w:p w14:paraId="10442CDA" w14:textId="7A7E1B89" w:rsidR="00C86FD8" w:rsidRPr="0006580D" w:rsidRDefault="00A86B39" w:rsidP="00841A61">
          <w:pPr>
            <w:spacing w:line="276" w:lineRule="auto"/>
            <w:rPr>
              <w:rFonts w:ascii="Helvetica" w:eastAsia="Helvetica" w:hAnsi="Helvetica" w:cs="Helvetica"/>
              <w:color w:val="000000" w:themeColor="text1"/>
              <w:lang w:val="en-US"/>
            </w:rPr>
          </w:pPr>
          <w:r w:rsidRPr="0006580D">
            <w:rPr>
              <w:rFonts w:ascii="Helvetica" w:eastAsia="Helvetica" w:hAnsi="Helvetica" w:cs="Helvetica"/>
              <w:color w:val="000000" w:themeColor="text1"/>
              <w:lang w:val="en-US"/>
            </w:rPr>
            <w:t>Felix Freytag</w:t>
          </w:r>
          <w:r w:rsidRPr="0006580D">
            <w:rPr>
              <w:rFonts w:ascii="Helvetica" w:eastAsia="Helvetica" w:hAnsi="Helvetica" w:cs="Helvetica"/>
              <w:color w:val="000000" w:themeColor="text1"/>
              <w:lang w:val="en-US"/>
            </w:rPr>
            <w:br/>
            <w:t xml:space="preserve">Aurora </w:t>
          </w:r>
          <w:proofErr w:type="spellStart"/>
          <w:r w:rsidRPr="0006580D">
            <w:rPr>
              <w:rFonts w:ascii="Helvetica" w:eastAsia="Helvetica" w:hAnsi="Helvetica" w:cs="Helvetica"/>
              <w:color w:val="000000" w:themeColor="text1"/>
              <w:lang w:val="en-US"/>
            </w:rPr>
            <w:t>Bostanjoglo</w:t>
          </w:r>
          <w:proofErr w:type="spellEnd"/>
        </w:p>
      </w:sdtContent>
    </w:sdt>
    <w:p w14:paraId="2279629E" w14:textId="628C7BED" w:rsidR="00E159D0" w:rsidRPr="00E159D0" w:rsidRDefault="00E159D0" w:rsidP="00473BAC">
      <w:pPr>
        <w:spacing w:before="240" w:line="276" w:lineRule="auto"/>
        <w:rPr>
          <w:rFonts w:ascii="Helvetica" w:hAnsi="Helvetica"/>
        </w:rPr>
      </w:pPr>
      <w:r>
        <w:rPr>
          <w:rFonts w:ascii="Helvetica" w:hAnsi="Helvetica"/>
        </w:rPr>
        <w:t>Mit Unterstützung von</w:t>
      </w:r>
      <w:r w:rsidR="00A86B39">
        <w:rPr>
          <w:rFonts w:ascii="Helvetica" w:hAnsi="Helvetica"/>
        </w:rPr>
        <w:t xml:space="preserve"> Zora </w:t>
      </w:r>
      <w:proofErr w:type="spellStart"/>
      <w:r w:rsidR="00A86B39">
        <w:rPr>
          <w:rFonts w:ascii="Helvetica" w:hAnsi="Helvetica"/>
        </w:rPr>
        <w:t>Machura</w:t>
      </w:r>
      <w:proofErr w:type="spellEnd"/>
      <w:r w:rsidR="00A86B39">
        <w:rPr>
          <w:rFonts w:ascii="Helvetica" w:hAnsi="Helvetica"/>
        </w:rPr>
        <w:t xml:space="preserve"> und Dr. Lisa Hahn</w:t>
      </w:r>
    </w:p>
    <w:sectPr w:rsidR="00E159D0" w:rsidRPr="00E159D0" w:rsidSect="00BC3E4F">
      <w:headerReference w:type="first" r:id="rId26"/>
      <w:footerReference w:type="first" r:id="rId27"/>
      <w:pgSz w:w="11900" w:h="16820"/>
      <w:pgMar w:top="1701" w:right="1134" w:bottom="1134" w:left="1134"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Silvia Machura" w:date="2024-11-15T17:17:00Z" w:initials="SM">
    <w:p w14:paraId="2C7360E1" w14:textId="77777777" w:rsidR="00375D28" w:rsidRDefault="00375D28" w:rsidP="0036364D">
      <w:r>
        <w:rPr>
          <w:rStyle w:val="Kommentarzeichen"/>
        </w:rPr>
        <w:annotationRef/>
      </w:r>
      <w:r>
        <w:rPr>
          <w:color w:val="000000"/>
        </w:rPr>
        <w:t>Vorstellung nach vorne zeihen wo Lisa Hahn das erste mal erwähnt wird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7360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CD76306" w16cex:dateUtc="2024-11-15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7360E1" w16cid:durableId="5CD763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2BA9D" w14:textId="77777777" w:rsidR="00AC75CE" w:rsidRDefault="00AC75CE" w:rsidP="003D0946">
      <w:r>
        <w:separator/>
      </w:r>
    </w:p>
  </w:endnote>
  <w:endnote w:type="continuationSeparator" w:id="0">
    <w:p w14:paraId="65FC418D" w14:textId="77777777" w:rsidR="00AC75CE" w:rsidRDefault="00AC75CE" w:rsidP="003D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Klee One"/>
    <w:panose1 w:val="020B0604020202020204"/>
    <w:charset w:val="8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1554" w14:textId="77777777" w:rsidR="00967FC4" w:rsidRDefault="00967FC4" w:rsidP="00E72B9E">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FE3DFAE" w14:textId="77777777" w:rsidR="00967FC4" w:rsidRDefault="00967FC4" w:rsidP="003D094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F1ED0" w14:textId="77777777" w:rsidR="00967FC4" w:rsidRPr="00177128" w:rsidRDefault="00967FC4" w:rsidP="00E72B9E">
    <w:pPr>
      <w:pStyle w:val="Fuzeile"/>
      <w:framePr w:wrap="none" w:vAnchor="text" w:hAnchor="margin" w:xAlign="right" w:y="1"/>
      <w:rPr>
        <w:rStyle w:val="Seitenzahl"/>
        <w:rFonts w:ascii="Helvetica" w:hAnsi="Helvetica"/>
        <w:color w:val="313131"/>
      </w:rPr>
    </w:pPr>
    <w:r w:rsidRPr="00177128">
      <w:rPr>
        <w:rStyle w:val="Seitenzahl"/>
        <w:rFonts w:ascii="Helvetica" w:hAnsi="Helvetica"/>
        <w:color w:val="313131"/>
      </w:rPr>
      <w:fldChar w:fldCharType="begin"/>
    </w:r>
    <w:r w:rsidRPr="00177128">
      <w:rPr>
        <w:rStyle w:val="Seitenzahl"/>
        <w:rFonts w:ascii="Helvetica" w:hAnsi="Helvetica"/>
        <w:color w:val="313131"/>
      </w:rPr>
      <w:instrText xml:space="preserve">PAGE  </w:instrText>
    </w:r>
    <w:r w:rsidRPr="00177128">
      <w:rPr>
        <w:rStyle w:val="Seitenzahl"/>
        <w:rFonts w:ascii="Helvetica" w:hAnsi="Helvetica"/>
        <w:color w:val="313131"/>
      </w:rPr>
      <w:fldChar w:fldCharType="separate"/>
    </w:r>
    <w:r w:rsidR="00573E3D" w:rsidRPr="00177128">
      <w:rPr>
        <w:rStyle w:val="Seitenzahl"/>
        <w:rFonts w:ascii="Helvetica" w:hAnsi="Helvetica"/>
        <w:noProof/>
        <w:color w:val="313131"/>
      </w:rPr>
      <w:t>2</w:t>
    </w:r>
    <w:r w:rsidRPr="00177128">
      <w:rPr>
        <w:rStyle w:val="Seitenzahl"/>
        <w:rFonts w:ascii="Helvetica" w:hAnsi="Helvetica"/>
        <w:color w:val="313131"/>
      </w:rPr>
      <w:fldChar w:fldCharType="end"/>
    </w:r>
  </w:p>
  <w:p w14:paraId="2A8DF3F2" w14:textId="77777777" w:rsidR="00967FC4" w:rsidRPr="003D0946" w:rsidRDefault="00967FC4" w:rsidP="003D0946">
    <w:pPr>
      <w:pStyle w:val="Fuzeile"/>
      <w:ind w:right="360"/>
      <w:rPr>
        <w:rFonts w:ascii="Helvetica" w:hAnsi="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D6DB" w14:textId="77777777" w:rsidR="00712D22" w:rsidRDefault="001D1D8D">
    <w:pPr>
      <w:pStyle w:val="Fuzeile"/>
    </w:pPr>
    <w:r>
      <w:rPr>
        <w:rFonts w:ascii="Helvetica" w:hAnsi="Helvetica"/>
        <w:noProof/>
        <w:lang w:eastAsia="de-DE"/>
      </w:rPr>
      <w:drawing>
        <wp:anchor distT="0" distB="0" distL="114300" distR="114300" simplePos="0" relativeHeight="251661312" behindDoc="0" locked="0" layoutInCell="1" allowOverlap="1" wp14:anchorId="28DDFED0" wp14:editId="678541F5">
          <wp:simplePos x="0" y="0"/>
          <wp:positionH relativeFrom="page">
            <wp:posOffset>1525905</wp:posOffset>
          </wp:positionH>
          <wp:positionV relativeFrom="page">
            <wp:posOffset>8429625</wp:posOffset>
          </wp:positionV>
          <wp:extent cx="4517390" cy="1195070"/>
          <wp:effectExtent l="0" t="0" r="0" b="5080"/>
          <wp:wrapNone/>
          <wp:docPr id="490435355" name="Grafik 4904353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457783" name="Grafik 154345778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17390" cy="11950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7C2A" w14:textId="77777777" w:rsidR="000A6D0A" w:rsidRPr="00636835" w:rsidRDefault="000A6D0A" w:rsidP="000A6D0A">
    <w:pPr>
      <w:pStyle w:val="Fuzeile"/>
      <w:framePr w:wrap="none" w:vAnchor="text" w:hAnchor="margin" w:xAlign="right" w:y="1"/>
      <w:rPr>
        <w:rStyle w:val="Seitenzahl"/>
        <w:rFonts w:ascii="Helvetica" w:hAnsi="Helvetica"/>
        <w:color w:val="A6A6A6" w:themeColor="background1" w:themeShade="A6"/>
      </w:rPr>
    </w:pPr>
    <w:r w:rsidRPr="00636835">
      <w:rPr>
        <w:rStyle w:val="Seitenzahl"/>
        <w:rFonts w:ascii="Helvetica" w:hAnsi="Helvetica"/>
        <w:color w:val="A6A6A6" w:themeColor="background1" w:themeShade="A6"/>
      </w:rPr>
      <w:fldChar w:fldCharType="begin"/>
    </w:r>
    <w:r w:rsidRPr="00636835">
      <w:rPr>
        <w:rStyle w:val="Seitenzahl"/>
        <w:rFonts w:ascii="Helvetica" w:hAnsi="Helvetica"/>
        <w:color w:val="A6A6A6" w:themeColor="background1" w:themeShade="A6"/>
      </w:rPr>
      <w:instrText xml:space="preserve">PAGE  </w:instrText>
    </w:r>
    <w:r w:rsidRPr="00636835">
      <w:rPr>
        <w:rStyle w:val="Seitenzahl"/>
        <w:rFonts w:ascii="Helvetica" w:hAnsi="Helvetica"/>
        <w:color w:val="A6A6A6" w:themeColor="background1" w:themeShade="A6"/>
      </w:rPr>
      <w:fldChar w:fldCharType="separate"/>
    </w:r>
    <w:r w:rsidRPr="00636835">
      <w:rPr>
        <w:rStyle w:val="Seitenzahl"/>
        <w:rFonts w:ascii="Helvetica" w:hAnsi="Helvetica"/>
        <w:color w:val="A6A6A6" w:themeColor="background1" w:themeShade="A6"/>
      </w:rPr>
      <w:t>2</w:t>
    </w:r>
    <w:r w:rsidRPr="00636835">
      <w:rPr>
        <w:rStyle w:val="Seitenzahl"/>
        <w:rFonts w:ascii="Helvetica" w:hAnsi="Helvetica"/>
        <w:color w:val="A6A6A6" w:themeColor="background1" w:themeShade="A6"/>
      </w:rPr>
      <w:fldChar w:fldCharType="end"/>
    </w:r>
  </w:p>
  <w:p w14:paraId="62513FC8" w14:textId="77777777" w:rsidR="000A6D0A" w:rsidRDefault="000A6D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5C33E" w14:textId="77777777" w:rsidR="00AC75CE" w:rsidRDefault="00AC75CE" w:rsidP="003D0946">
      <w:r>
        <w:separator/>
      </w:r>
    </w:p>
  </w:footnote>
  <w:footnote w:type="continuationSeparator" w:id="0">
    <w:p w14:paraId="1F042768" w14:textId="77777777" w:rsidR="00AC75CE" w:rsidRDefault="00AC75CE" w:rsidP="003D0946">
      <w:r>
        <w:continuationSeparator/>
      </w:r>
    </w:p>
  </w:footnote>
  <w:footnote w:id="1">
    <w:p w14:paraId="194F0E20" w14:textId="1AEFB859" w:rsidR="00CE0473" w:rsidRDefault="00CE0473" w:rsidP="00CE0473">
      <w:pPr>
        <w:pStyle w:val="Gutachten-Text"/>
        <w:spacing w:before="0" w:after="0" w:line="240" w:lineRule="auto"/>
      </w:pPr>
      <w:r>
        <w:rPr>
          <w:rStyle w:val="Funotenzeichen"/>
        </w:rPr>
        <w:footnoteRef/>
      </w:r>
      <w:r>
        <w:t xml:space="preserve"> </w:t>
      </w:r>
      <w:r>
        <w:t>So Baer, in: „Rechtssoziologie – eine Einführung in die interdisziplinäre Rechtsforschung.“, Baden-Baden 2023</w:t>
      </w:r>
      <w:r>
        <w:t>.</w:t>
      </w:r>
    </w:p>
  </w:footnote>
  <w:footnote w:id="2">
    <w:p w14:paraId="40B1AD5B" w14:textId="10C2C441" w:rsidR="00CE0473" w:rsidRPr="00CE0473" w:rsidRDefault="00CE0473" w:rsidP="00CE0473">
      <w:pPr>
        <w:pStyle w:val="Gutachten-Text"/>
        <w:spacing w:before="0" w:after="0"/>
        <w:rPr>
          <w:rFonts w:cstheme="minorBidi"/>
          <w:b/>
          <w:sz w:val="28"/>
          <w:szCs w:val="24"/>
          <w:lang w:eastAsia="en-US"/>
        </w:rPr>
      </w:pPr>
      <w:r>
        <w:rPr>
          <w:rStyle w:val="Funotenzeichen"/>
        </w:rPr>
        <w:footnoteRef/>
      </w:r>
      <w:r>
        <w:t xml:space="preserve"> </w:t>
      </w:r>
      <w:r>
        <w:t>So Philipp in: „Handbuch Transdisziplinäre Didaktik“, Bielefeld 2021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2BDDD" w14:textId="7FFE7F8C" w:rsidR="00967FC4" w:rsidRPr="005372F6" w:rsidRDefault="00D65DA9" w:rsidP="003D0946">
    <w:pPr>
      <w:pStyle w:val="Kopfzeile"/>
      <w:jc w:val="right"/>
      <w:rPr>
        <w:rFonts w:ascii="Helvetica" w:hAnsi="Helvetica"/>
        <w:caps/>
        <w:color w:val="313131"/>
      </w:rPr>
    </w:pPr>
    <w:r w:rsidRPr="005372F6">
      <w:rPr>
        <w:rFonts w:ascii="Helvetica" w:hAnsi="Helvetica"/>
        <w:caps/>
        <w:color w:val="313131"/>
      </w:rPr>
      <w:t>Gutachten</w:t>
    </w:r>
    <w:r w:rsidR="00510BD7" w:rsidRPr="005372F6">
      <w:rPr>
        <w:rFonts w:ascii="Helvetica" w:hAnsi="Helvetica"/>
        <w:caps/>
        <w:color w:val="313131"/>
      </w:rPr>
      <w:t> </w:t>
    </w:r>
    <w:r w:rsidR="00E159D0" w:rsidRPr="005372F6">
      <w:rPr>
        <w:rFonts w:ascii="Helvetica" w:hAnsi="Helvetica"/>
        <w:caps/>
        <w:color w:val="313131"/>
      </w:rPr>
      <w:t>–</w:t>
    </w:r>
    <w:r w:rsidR="00510BD7" w:rsidRPr="005372F6">
      <w:rPr>
        <w:rFonts w:ascii="Helvetica" w:hAnsi="Helvetica"/>
        <w:caps/>
        <w:color w:val="313131"/>
      </w:rPr>
      <w:t> </w:t>
    </w:r>
    <w:sdt>
      <w:sdtPr>
        <w:rPr>
          <w:rFonts w:ascii="Helvetica" w:hAnsi="Helvetica"/>
          <w:caps/>
          <w:color w:val="313131"/>
        </w:rPr>
        <w:id w:val="-2122137971"/>
        <w:placeholder>
          <w:docPart w:val="590A3904C1DF41B9B8747B661BD87607"/>
        </w:placeholder>
        <w:dataBinding w:prefixMappings="xmlns:ns0='https://www.bundesfachschaft.de/vorlagen' " w:xpath="/ns0:BRF-Vorlagen[1]/ns0:Tagungsbezeichnung[1]" w:storeItemID="{BE3A1628-F9A0-4274-A52A-5321DB29E4C3}"/>
        <w:text/>
      </w:sdtPr>
      <w:sdtContent>
        <w:r w:rsidR="00A86B39">
          <w:rPr>
            <w:rFonts w:ascii="Helvetica" w:hAnsi="Helvetica"/>
            <w:caps/>
            <w:color w:val="313131"/>
          </w:rPr>
          <w:t xml:space="preserve">Zwischentagung </w:t>
        </w:r>
      </w:sdtContent>
    </w:sdt>
  </w:p>
  <w:sdt>
    <w:sdtPr>
      <w:rPr>
        <w:rFonts w:ascii="Helvetica" w:hAnsi="Helvetica"/>
        <w:color w:val="313131"/>
      </w:rPr>
      <w:id w:val="-1822414211"/>
      <w:placeholder>
        <w:docPart w:val="590A3904C1DF41B9B8747B661BD87607"/>
      </w:placeholder>
      <w:dataBinding w:prefixMappings="xmlns:ns0='https://www.bundesfachschaft.de/vorlagen' " w:xpath="/ns0:BRF-Vorlagen[1]/ns0:Titel[1]" w:storeItemID="{BE3A1628-F9A0-4274-A52A-5321DB29E4C3}"/>
      <w:text/>
    </w:sdtPr>
    <w:sdtContent>
      <w:p w14:paraId="57BAB833" w14:textId="673B3761" w:rsidR="00967FC4" w:rsidRPr="005372F6" w:rsidRDefault="00A86B39" w:rsidP="00967FC4">
        <w:pPr>
          <w:pStyle w:val="Kopfzeile"/>
          <w:jc w:val="right"/>
          <w:rPr>
            <w:rFonts w:ascii="Helvetica" w:hAnsi="Helvetica"/>
            <w:color w:val="313131"/>
          </w:rPr>
        </w:pPr>
        <w:r>
          <w:rPr>
            <w:rFonts w:ascii="Helvetica" w:hAnsi="Helvetica"/>
            <w:color w:val="313131"/>
          </w:rPr>
          <w:t>Interdisziplinarität im Jurastudium</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19348" w14:textId="77777777" w:rsidR="007705BC" w:rsidRDefault="007705BC">
    <w:pPr>
      <w:pStyle w:val="Kopfzeile"/>
    </w:pPr>
    <w:r w:rsidRPr="00B962C5">
      <w:rPr>
        <w:rFonts w:ascii="Helvetica" w:hAnsi="Helvetica"/>
        <w:caps/>
        <w:noProof/>
        <w:color w:val="FFFFFF" w:themeColor="background1"/>
        <w:sz w:val="52"/>
        <w:szCs w:val="52"/>
        <w:lang w:eastAsia="de-DE"/>
      </w:rPr>
      <mc:AlternateContent>
        <mc:Choice Requires="wps">
          <w:drawing>
            <wp:anchor distT="0" distB="0" distL="114300" distR="114300" simplePos="0" relativeHeight="251659264" behindDoc="1" locked="0" layoutInCell="1" allowOverlap="1" wp14:anchorId="5A2720D4" wp14:editId="2A23576F">
              <wp:simplePos x="0" y="0"/>
              <wp:positionH relativeFrom="page">
                <wp:posOffset>180340</wp:posOffset>
              </wp:positionH>
              <wp:positionV relativeFrom="page">
                <wp:posOffset>180340</wp:posOffset>
              </wp:positionV>
              <wp:extent cx="7200000" cy="10332000"/>
              <wp:effectExtent l="0" t="0" r="0" b="6350"/>
              <wp:wrapNone/>
              <wp:docPr id="5" name="Rechteck 5"/>
              <wp:cNvGraphicFramePr/>
              <a:graphic xmlns:a="http://schemas.openxmlformats.org/drawingml/2006/main">
                <a:graphicData uri="http://schemas.microsoft.com/office/word/2010/wordprocessingShape">
                  <wps:wsp>
                    <wps:cNvSpPr/>
                    <wps:spPr>
                      <a:xfrm>
                        <a:off x="0" y="0"/>
                        <a:ext cx="7200000" cy="10332000"/>
                      </a:xfrm>
                      <a:prstGeom prst="rect">
                        <a:avLst/>
                      </a:prstGeom>
                      <a:solidFill>
                        <a:srgbClr val="791E1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96FE965" id="Rechteck 5" o:spid="_x0000_s1026" style="position:absolute;margin-left:14.2pt;margin-top:14.2pt;width:566.95pt;height:813.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DG/egIAAGEFAAAOAAAAZHJzL2Uyb0RvYy54bWysVE1v2zAMvQ/YfxB0Xx33Y22DOkXQrsOA&#10;oi3WDj0rshQbkEWNUuJkv36U5DhdW+wwLAdFEslH8vlRF5ebzrC1Qt+CrXh5MOFMWQl1a5cV//F0&#10;8+mMMx+ErYUBqyq+VZ5fzj5+uOjdVB1CA6ZWyAjE+mnvKt6E4KZF4WWjOuEPwClLRg3YiUBHXBY1&#10;ip7QO1McTiafix6wdghSeU+319nIZwlfayXDvdZeBWYqTrWFtGJaF3EtZhdiukThmlYOZYh/qKIT&#10;raWkI9S1CIKtsH0D1bUSwYMOBxK6ArRupUo9UDfl5FU3j41wKvVC5Hg30uT/H6y8Wz+6ByQaeuen&#10;nraxi43GLv5TfWyTyNqOZKlNYJIuT4l++nEmyVZOjo7iOfJZ7OMd+vBVQcfipuJInyOxJNa3PmTX&#10;nUtM58G09U1rTDrgcnFlkK0FfbrT8/JLeTqg/+FmbHS2EMMyYrwp9t2kXdgaFf2M/a40a2uq/zBV&#10;koSmxjxCSmVDmU2NqFVOf5I6zfBjROo0AUZkTflH7AEgivgtdoYZ/GOoSjodgyd/KywHjxEpM9gw&#10;BnetBXwPwFBXQ+bsvyMpUxNZWkC9fUCGkKfEO3nT0ne7FT48CKSxoI9Nox7uadEG+orDsOOsAfz1&#10;3n30J7WSlbOexqzi/udKoOLMfLOk4/Py+DjOZTocn5CoOMOXlsVLi111V0ByKOlRcTJto38wu61G&#10;6J7pRZjHrGQSVlLuisuAu8NVyONPb4pU83lyo1l0ItzaRycjeGQ16vJp8yzQDeINJPw72I2kmL7S&#10;cPaNkRbmqwC6TQLf8zrwTXOchDO8OfGheHlOXvuXcfYbAAD//wMAUEsDBBQABgAIAAAAIQDD/Aub&#10;3QAAAAsBAAAPAAAAZHJzL2Rvd25yZXYueG1sTI9BT8MwDIXvSPyHyEjcWLpCq1KaToC0M2IbiGPW&#10;eE1F45Qm3cq/x5OQ4GRb7+n5e9Vqdr044hg6TwqWiwQEUuNNR62C3XZ9U4AIUZPRvSdU8I0BVvXl&#10;RaVL40/0isdNbAWHUCi1AhvjUEoZGotOh4UfkFg7+NHpyOfYSjPqE4e7XqZJkkunO+IPVg/4bLH5&#10;3ExOgXz6mof7j5fcHujdvhW4m7p1otT11fz4ACLiHP/McMZndKiZae8nMkH0CtLijp2/86wv8/QW&#10;xJ63PMsykHUl/3eofwAAAP//AwBQSwECLQAUAAYACAAAACEAtoM4kv4AAADhAQAAEwAAAAAAAAAA&#10;AAAAAAAAAAAAW0NvbnRlbnRfVHlwZXNdLnhtbFBLAQItABQABgAIAAAAIQA4/SH/1gAAAJQBAAAL&#10;AAAAAAAAAAAAAAAAAC8BAABfcmVscy8ucmVsc1BLAQItABQABgAIAAAAIQCOeDG/egIAAGEFAAAO&#10;AAAAAAAAAAAAAAAAAC4CAABkcnMvZTJvRG9jLnhtbFBLAQItABQABgAIAAAAIQDD/Aub3QAAAAsB&#10;AAAPAAAAAAAAAAAAAAAAANQEAABkcnMvZG93bnJldi54bWxQSwUGAAAAAAQABADzAAAA3gUAAAAA&#10;" fillcolor="#791e17" stroked="f" strokeweight="1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46E9" w14:textId="77777777" w:rsidR="00636835" w:rsidRPr="00636835" w:rsidRDefault="00636835" w:rsidP="00636835">
    <w:pPr>
      <w:pStyle w:val="Kopfzeile"/>
      <w:jc w:val="right"/>
      <w:rPr>
        <w:rFonts w:ascii="Helvetica" w:hAnsi="Helvetica"/>
        <w:caps/>
        <w:color w:val="A6A6A6" w:themeColor="background1" w:themeShade="A6"/>
      </w:rPr>
    </w:pPr>
    <w:r w:rsidRPr="00636835">
      <w:rPr>
        <w:rFonts w:ascii="Helvetica" w:hAnsi="Helvetica"/>
        <w:caps/>
        <w:color w:val="A6A6A6" w:themeColor="background1" w:themeShade="A6"/>
      </w:rPr>
      <w:t>Gutachten – Workshoptitel</w:t>
    </w:r>
  </w:p>
  <w:p w14:paraId="42B44717" w14:textId="77777777" w:rsidR="000A6D0A" w:rsidRPr="00636835" w:rsidRDefault="00636835" w:rsidP="00636835">
    <w:pPr>
      <w:pStyle w:val="Kopfzeile"/>
      <w:jc w:val="right"/>
      <w:rPr>
        <w:rFonts w:ascii="Helvetica" w:hAnsi="Helvetica"/>
        <w:color w:val="A6A6A6" w:themeColor="background1" w:themeShade="A6"/>
      </w:rPr>
    </w:pPr>
    <w:r w:rsidRPr="00636835">
      <w:rPr>
        <w:rFonts w:ascii="Helvetica" w:hAnsi="Helvetica"/>
        <w:color w:val="A6A6A6" w:themeColor="background1" w:themeShade="A6"/>
      </w:rPr>
      <w:t>Zwischentagung November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EFC"/>
    <w:multiLevelType w:val="multilevel"/>
    <w:tmpl w:val="8B78ED4A"/>
    <w:lvl w:ilvl="0">
      <w:start w:val="1"/>
      <w:numFmt w:val="decimal"/>
      <w:lvlText w:val="%1."/>
      <w:lvlJc w:val="left"/>
      <w:pPr>
        <w:tabs>
          <w:tab w:val="num" w:pos="789"/>
        </w:tabs>
        <w:ind w:left="789" w:hanging="360"/>
      </w:pPr>
    </w:lvl>
    <w:lvl w:ilvl="1">
      <w:start w:val="1"/>
      <w:numFmt w:val="decimal"/>
      <w:lvlText w:val="%2."/>
      <w:lvlJc w:val="left"/>
      <w:pPr>
        <w:tabs>
          <w:tab w:val="num" w:pos="1149"/>
        </w:tabs>
        <w:ind w:left="1149" w:hanging="360"/>
      </w:pPr>
    </w:lvl>
    <w:lvl w:ilvl="2">
      <w:start w:val="1"/>
      <w:numFmt w:val="decimal"/>
      <w:lvlText w:val="%3."/>
      <w:lvlJc w:val="left"/>
      <w:pPr>
        <w:tabs>
          <w:tab w:val="num" w:pos="1509"/>
        </w:tabs>
        <w:ind w:left="1509" w:hanging="360"/>
      </w:pPr>
    </w:lvl>
    <w:lvl w:ilvl="3">
      <w:start w:val="1"/>
      <w:numFmt w:val="decimal"/>
      <w:lvlText w:val="%4."/>
      <w:lvlJc w:val="left"/>
      <w:pPr>
        <w:tabs>
          <w:tab w:val="num" w:pos="1869"/>
        </w:tabs>
        <w:ind w:left="1869" w:hanging="360"/>
      </w:pPr>
    </w:lvl>
    <w:lvl w:ilvl="4">
      <w:start w:val="1"/>
      <w:numFmt w:val="decimal"/>
      <w:lvlText w:val="%5."/>
      <w:lvlJc w:val="left"/>
      <w:pPr>
        <w:tabs>
          <w:tab w:val="num" w:pos="2229"/>
        </w:tabs>
        <w:ind w:left="2229" w:hanging="360"/>
      </w:pPr>
    </w:lvl>
    <w:lvl w:ilvl="5">
      <w:start w:val="1"/>
      <w:numFmt w:val="decimal"/>
      <w:lvlText w:val="%6."/>
      <w:lvlJc w:val="left"/>
      <w:pPr>
        <w:tabs>
          <w:tab w:val="num" w:pos="2589"/>
        </w:tabs>
        <w:ind w:left="2589" w:hanging="360"/>
      </w:pPr>
    </w:lvl>
    <w:lvl w:ilvl="6">
      <w:start w:val="1"/>
      <w:numFmt w:val="decimal"/>
      <w:lvlText w:val="%7."/>
      <w:lvlJc w:val="left"/>
      <w:pPr>
        <w:tabs>
          <w:tab w:val="num" w:pos="2949"/>
        </w:tabs>
        <w:ind w:left="2949" w:hanging="360"/>
      </w:pPr>
    </w:lvl>
    <w:lvl w:ilvl="7">
      <w:start w:val="1"/>
      <w:numFmt w:val="decimal"/>
      <w:lvlText w:val="%8."/>
      <w:lvlJc w:val="left"/>
      <w:pPr>
        <w:tabs>
          <w:tab w:val="num" w:pos="3309"/>
        </w:tabs>
        <w:ind w:left="3309" w:hanging="360"/>
      </w:pPr>
    </w:lvl>
    <w:lvl w:ilvl="8">
      <w:start w:val="1"/>
      <w:numFmt w:val="decimal"/>
      <w:lvlText w:val="%9."/>
      <w:lvlJc w:val="left"/>
      <w:pPr>
        <w:tabs>
          <w:tab w:val="num" w:pos="3669"/>
        </w:tabs>
        <w:ind w:left="3669" w:hanging="360"/>
      </w:pPr>
    </w:lvl>
  </w:abstractNum>
  <w:abstractNum w:abstractNumId="1" w15:restartNumberingAfterBreak="0">
    <w:nsid w:val="0AA1728B"/>
    <w:multiLevelType w:val="hybridMultilevel"/>
    <w:tmpl w:val="A16ADC88"/>
    <w:lvl w:ilvl="0" w:tplc="B5646A0A">
      <w:start w:val="4"/>
      <w:numFmt w:val="bullet"/>
      <w:lvlText w:val="-"/>
      <w:lvlJc w:val="left"/>
      <w:pPr>
        <w:ind w:left="720" w:hanging="360"/>
      </w:pPr>
      <w:rPr>
        <w:rFonts w:ascii="Helvetica" w:eastAsiaTheme="minorHAnsi"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07AB3"/>
    <w:multiLevelType w:val="hybridMultilevel"/>
    <w:tmpl w:val="CD3AD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A15B01"/>
    <w:multiLevelType w:val="multilevel"/>
    <w:tmpl w:val="D8A8450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C180236"/>
    <w:multiLevelType w:val="hybridMultilevel"/>
    <w:tmpl w:val="F18622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288B1DAA"/>
    <w:multiLevelType w:val="hybridMultilevel"/>
    <w:tmpl w:val="785E34B0"/>
    <w:lvl w:ilvl="0" w:tplc="C5B8B8DC">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46393F"/>
    <w:multiLevelType w:val="hybridMultilevel"/>
    <w:tmpl w:val="04C2E5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3D2904"/>
    <w:multiLevelType w:val="multilevel"/>
    <w:tmpl w:val="63C63B8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2F242291"/>
    <w:multiLevelType w:val="multilevel"/>
    <w:tmpl w:val="B92419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30E45AC6"/>
    <w:multiLevelType w:val="hybridMultilevel"/>
    <w:tmpl w:val="5D3E73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1F6FD1"/>
    <w:multiLevelType w:val="hybridMultilevel"/>
    <w:tmpl w:val="E072FB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96A664C"/>
    <w:multiLevelType w:val="hybridMultilevel"/>
    <w:tmpl w:val="05804D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466C1C"/>
    <w:multiLevelType w:val="hybridMultilevel"/>
    <w:tmpl w:val="5BF2B30A"/>
    <w:lvl w:ilvl="0" w:tplc="4BE29324">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CE3102"/>
    <w:multiLevelType w:val="hybridMultilevel"/>
    <w:tmpl w:val="96A6F626"/>
    <w:lvl w:ilvl="0" w:tplc="BD6EB11C">
      <w:start w:val="1"/>
      <w:numFmt w:val="decimal"/>
      <w:pStyle w:val="Gutachten-3"/>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8221227"/>
    <w:multiLevelType w:val="hybridMultilevel"/>
    <w:tmpl w:val="AE14AE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A027C9"/>
    <w:multiLevelType w:val="multilevel"/>
    <w:tmpl w:val="071CF9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4ABB27BF"/>
    <w:multiLevelType w:val="multilevel"/>
    <w:tmpl w:val="E2C0A47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4C7A18AD"/>
    <w:multiLevelType w:val="hybridMultilevel"/>
    <w:tmpl w:val="CAD4CA9C"/>
    <w:lvl w:ilvl="0" w:tplc="375ADE2E">
      <w:start w:val="1"/>
      <w:numFmt w:val="bullet"/>
      <w:lvlText w:val=""/>
      <w:lvlJc w:val="left"/>
      <w:pPr>
        <w:ind w:left="720" w:hanging="360"/>
      </w:pPr>
      <w:rPr>
        <w:rFonts w:ascii="Symbol" w:hAnsi="Symbol" w:hint="default"/>
      </w:rPr>
    </w:lvl>
    <w:lvl w:ilvl="1" w:tplc="1B1A1058">
      <w:start w:val="1"/>
      <w:numFmt w:val="bullet"/>
      <w:lvlText w:val="o"/>
      <w:lvlJc w:val="left"/>
      <w:pPr>
        <w:ind w:left="1440" w:hanging="360"/>
      </w:pPr>
      <w:rPr>
        <w:rFonts w:ascii="Courier New" w:hAnsi="Courier New" w:hint="default"/>
      </w:rPr>
    </w:lvl>
    <w:lvl w:ilvl="2" w:tplc="87681D4A">
      <w:start w:val="1"/>
      <w:numFmt w:val="bullet"/>
      <w:lvlText w:val=""/>
      <w:lvlJc w:val="left"/>
      <w:pPr>
        <w:ind w:left="2160" w:hanging="360"/>
      </w:pPr>
      <w:rPr>
        <w:rFonts w:ascii="Wingdings" w:hAnsi="Wingdings" w:hint="default"/>
      </w:rPr>
    </w:lvl>
    <w:lvl w:ilvl="3" w:tplc="14A449CA">
      <w:start w:val="1"/>
      <w:numFmt w:val="bullet"/>
      <w:lvlText w:val=""/>
      <w:lvlJc w:val="left"/>
      <w:pPr>
        <w:ind w:left="2880" w:hanging="360"/>
      </w:pPr>
      <w:rPr>
        <w:rFonts w:ascii="Symbol" w:hAnsi="Symbol" w:hint="default"/>
      </w:rPr>
    </w:lvl>
    <w:lvl w:ilvl="4" w:tplc="32985B4E">
      <w:start w:val="1"/>
      <w:numFmt w:val="bullet"/>
      <w:lvlText w:val="o"/>
      <w:lvlJc w:val="left"/>
      <w:pPr>
        <w:ind w:left="3600" w:hanging="360"/>
      </w:pPr>
      <w:rPr>
        <w:rFonts w:ascii="Courier New" w:hAnsi="Courier New" w:hint="default"/>
      </w:rPr>
    </w:lvl>
    <w:lvl w:ilvl="5" w:tplc="1E701802">
      <w:start w:val="1"/>
      <w:numFmt w:val="bullet"/>
      <w:lvlText w:val=""/>
      <w:lvlJc w:val="left"/>
      <w:pPr>
        <w:ind w:left="4320" w:hanging="360"/>
      </w:pPr>
      <w:rPr>
        <w:rFonts w:ascii="Wingdings" w:hAnsi="Wingdings" w:hint="default"/>
      </w:rPr>
    </w:lvl>
    <w:lvl w:ilvl="6" w:tplc="792296C2">
      <w:start w:val="1"/>
      <w:numFmt w:val="bullet"/>
      <w:lvlText w:val=""/>
      <w:lvlJc w:val="left"/>
      <w:pPr>
        <w:ind w:left="5040" w:hanging="360"/>
      </w:pPr>
      <w:rPr>
        <w:rFonts w:ascii="Symbol" w:hAnsi="Symbol" w:hint="default"/>
      </w:rPr>
    </w:lvl>
    <w:lvl w:ilvl="7" w:tplc="17382FCE">
      <w:start w:val="1"/>
      <w:numFmt w:val="bullet"/>
      <w:lvlText w:val="o"/>
      <w:lvlJc w:val="left"/>
      <w:pPr>
        <w:ind w:left="5760" w:hanging="360"/>
      </w:pPr>
      <w:rPr>
        <w:rFonts w:ascii="Courier New" w:hAnsi="Courier New" w:hint="default"/>
      </w:rPr>
    </w:lvl>
    <w:lvl w:ilvl="8" w:tplc="4A90DE30">
      <w:start w:val="1"/>
      <w:numFmt w:val="bullet"/>
      <w:lvlText w:val=""/>
      <w:lvlJc w:val="left"/>
      <w:pPr>
        <w:ind w:left="6480" w:hanging="360"/>
      </w:pPr>
      <w:rPr>
        <w:rFonts w:ascii="Wingdings" w:hAnsi="Wingdings" w:hint="default"/>
      </w:rPr>
    </w:lvl>
  </w:abstractNum>
  <w:abstractNum w:abstractNumId="18" w15:restartNumberingAfterBreak="0">
    <w:nsid w:val="4E8F07D2"/>
    <w:multiLevelType w:val="multilevel"/>
    <w:tmpl w:val="849A91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4F5D5626"/>
    <w:multiLevelType w:val="hybridMultilevel"/>
    <w:tmpl w:val="564036C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5A5E14EA"/>
    <w:multiLevelType w:val="multilevel"/>
    <w:tmpl w:val="12C6B746"/>
    <w:lvl w:ilvl="0">
      <w:start w:val="1"/>
      <w:numFmt w:val="bullet"/>
      <w:lvlText w:val=""/>
      <w:lvlJc w:val="left"/>
      <w:pPr>
        <w:tabs>
          <w:tab w:val="num" w:pos="787"/>
        </w:tabs>
        <w:ind w:left="787" w:hanging="360"/>
      </w:pPr>
      <w:rPr>
        <w:rFonts w:ascii="Symbol" w:hAnsi="Symbol" w:cs="OpenSymbol" w:hint="default"/>
      </w:rPr>
    </w:lvl>
    <w:lvl w:ilvl="1">
      <w:start w:val="1"/>
      <w:numFmt w:val="bullet"/>
      <w:lvlText w:val="◦"/>
      <w:lvlJc w:val="left"/>
      <w:pPr>
        <w:tabs>
          <w:tab w:val="num" w:pos="1147"/>
        </w:tabs>
        <w:ind w:left="1147" w:hanging="360"/>
      </w:pPr>
      <w:rPr>
        <w:rFonts w:ascii="OpenSymbol" w:hAnsi="OpenSymbol" w:cs="OpenSymbol" w:hint="default"/>
      </w:rPr>
    </w:lvl>
    <w:lvl w:ilvl="2">
      <w:start w:val="1"/>
      <w:numFmt w:val="bullet"/>
      <w:lvlText w:val="▪"/>
      <w:lvlJc w:val="left"/>
      <w:pPr>
        <w:tabs>
          <w:tab w:val="num" w:pos="1507"/>
        </w:tabs>
        <w:ind w:left="1507" w:hanging="360"/>
      </w:pPr>
      <w:rPr>
        <w:rFonts w:ascii="OpenSymbol" w:hAnsi="OpenSymbol" w:cs="OpenSymbol" w:hint="default"/>
      </w:rPr>
    </w:lvl>
    <w:lvl w:ilvl="3">
      <w:start w:val="1"/>
      <w:numFmt w:val="bullet"/>
      <w:lvlText w:val=""/>
      <w:lvlJc w:val="left"/>
      <w:pPr>
        <w:tabs>
          <w:tab w:val="num" w:pos="1867"/>
        </w:tabs>
        <w:ind w:left="1867" w:hanging="360"/>
      </w:pPr>
      <w:rPr>
        <w:rFonts w:ascii="Symbol" w:hAnsi="Symbol" w:cs="OpenSymbol" w:hint="default"/>
      </w:rPr>
    </w:lvl>
    <w:lvl w:ilvl="4">
      <w:start w:val="1"/>
      <w:numFmt w:val="bullet"/>
      <w:lvlText w:val="◦"/>
      <w:lvlJc w:val="left"/>
      <w:pPr>
        <w:tabs>
          <w:tab w:val="num" w:pos="2227"/>
        </w:tabs>
        <w:ind w:left="2227" w:hanging="360"/>
      </w:pPr>
      <w:rPr>
        <w:rFonts w:ascii="OpenSymbol" w:hAnsi="OpenSymbol" w:cs="OpenSymbol" w:hint="default"/>
      </w:rPr>
    </w:lvl>
    <w:lvl w:ilvl="5">
      <w:start w:val="1"/>
      <w:numFmt w:val="bullet"/>
      <w:lvlText w:val="▪"/>
      <w:lvlJc w:val="left"/>
      <w:pPr>
        <w:tabs>
          <w:tab w:val="num" w:pos="2587"/>
        </w:tabs>
        <w:ind w:left="2587" w:hanging="360"/>
      </w:pPr>
      <w:rPr>
        <w:rFonts w:ascii="OpenSymbol" w:hAnsi="OpenSymbol" w:cs="OpenSymbol" w:hint="default"/>
      </w:rPr>
    </w:lvl>
    <w:lvl w:ilvl="6">
      <w:start w:val="1"/>
      <w:numFmt w:val="bullet"/>
      <w:lvlText w:val=""/>
      <w:lvlJc w:val="left"/>
      <w:pPr>
        <w:tabs>
          <w:tab w:val="num" w:pos="2947"/>
        </w:tabs>
        <w:ind w:left="2947" w:hanging="360"/>
      </w:pPr>
      <w:rPr>
        <w:rFonts w:ascii="Symbol" w:hAnsi="Symbol" w:cs="OpenSymbol" w:hint="default"/>
      </w:rPr>
    </w:lvl>
    <w:lvl w:ilvl="7">
      <w:start w:val="1"/>
      <w:numFmt w:val="bullet"/>
      <w:lvlText w:val="◦"/>
      <w:lvlJc w:val="left"/>
      <w:pPr>
        <w:tabs>
          <w:tab w:val="num" w:pos="3307"/>
        </w:tabs>
        <w:ind w:left="3307" w:hanging="360"/>
      </w:pPr>
      <w:rPr>
        <w:rFonts w:ascii="OpenSymbol" w:hAnsi="OpenSymbol" w:cs="OpenSymbol" w:hint="default"/>
      </w:rPr>
    </w:lvl>
    <w:lvl w:ilvl="8">
      <w:start w:val="1"/>
      <w:numFmt w:val="bullet"/>
      <w:lvlText w:val="▪"/>
      <w:lvlJc w:val="left"/>
      <w:pPr>
        <w:tabs>
          <w:tab w:val="num" w:pos="3667"/>
        </w:tabs>
        <w:ind w:left="3667" w:hanging="360"/>
      </w:pPr>
      <w:rPr>
        <w:rFonts w:ascii="OpenSymbol" w:hAnsi="OpenSymbol" w:cs="OpenSymbol" w:hint="default"/>
      </w:rPr>
    </w:lvl>
  </w:abstractNum>
  <w:abstractNum w:abstractNumId="21" w15:restartNumberingAfterBreak="0">
    <w:nsid w:val="5C91039A"/>
    <w:multiLevelType w:val="hybridMultilevel"/>
    <w:tmpl w:val="BAAE3B66"/>
    <w:lvl w:ilvl="0" w:tplc="33745212">
      <w:start w:val="1"/>
      <w:numFmt w:val="bullet"/>
      <w:lvlText w:val="•"/>
      <w:lvlJc w:val="left"/>
      <w:pPr>
        <w:tabs>
          <w:tab w:val="num" w:pos="720"/>
        </w:tabs>
        <w:ind w:left="720" w:hanging="360"/>
      </w:pPr>
      <w:rPr>
        <w:rFonts w:ascii="Arial" w:hAnsi="Arial" w:hint="default"/>
      </w:rPr>
    </w:lvl>
    <w:lvl w:ilvl="1" w:tplc="E3CE0354" w:tentative="1">
      <w:start w:val="1"/>
      <w:numFmt w:val="bullet"/>
      <w:lvlText w:val="•"/>
      <w:lvlJc w:val="left"/>
      <w:pPr>
        <w:tabs>
          <w:tab w:val="num" w:pos="1440"/>
        </w:tabs>
        <w:ind w:left="1440" w:hanging="360"/>
      </w:pPr>
      <w:rPr>
        <w:rFonts w:ascii="Arial" w:hAnsi="Arial" w:hint="default"/>
      </w:rPr>
    </w:lvl>
    <w:lvl w:ilvl="2" w:tplc="1C461D2C" w:tentative="1">
      <w:start w:val="1"/>
      <w:numFmt w:val="bullet"/>
      <w:lvlText w:val="•"/>
      <w:lvlJc w:val="left"/>
      <w:pPr>
        <w:tabs>
          <w:tab w:val="num" w:pos="2160"/>
        </w:tabs>
        <w:ind w:left="2160" w:hanging="360"/>
      </w:pPr>
      <w:rPr>
        <w:rFonts w:ascii="Arial" w:hAnsi="Arial" w:hint="default"/>
      </w:rPr>
    </w:lvl>
    <w:lvl w:ilvl="3" w:tplc="6EBA40D2" w:tentative="1">
      <w:start w:val="1"/>
      <w:numFmt w:val="bullet"/>
      <w:lvlText w:val="•"/>
      <w:lvlJc w:val="left"/>
      <w:pPr>
        <w:tabs>
          <w:tab w:val="num" w:pos="2880"/>
        </w:tabs>
        <w:ind w:left="2880" w:hanging="360"/>
      </w:pPr>
      <w:rPr>
        <w:rFonts w:ascii="Arial" w:hAnsi="Arial" w:hint="default"/>
      </w:rPr>
    </w:lvl>
    <w:lvl w:ilvl="4" w:tplc="35C4015A" w:tentative="1">
      <w:start w:val="1"/>
      <w:numFmt w:val="bullet"/>
      <w:lvlText w:val="•"/>
      <w:lvlJc w:val="left"/>
      <w:pPr>
        <w:tabs>
          <w:tab w:val="num" w:pos="3600"/>
        </w:tabs>
        <w:ind w:left="3600" w:hanging="360"/>
      </w:pPr>
      <w:rPr>
        <w:rFonts w:ascii="Arial" w:hAnsi="Arial" w:hint="default"/>
      </w:rPr>
    </w:lvl>
    <w:lvl w:ilvl="5" w:tplc="15A6DD86" w:tentative="1">
      <w:start w:val="1"/>
      <w:numFmt w:val="bullet"/>
      <w:lvlText w:val="•"/>
      <w:lvlJc w:val="left"/>
      <w:pPr>
        <w:tabs>
          <w:tab w:val="num" w:pos="4320"/>
        </w:tabs>
        <w:ind w:left="4320" w:hanging="360"/>
      </w:pPr>
      <w:rPr>
        <w:rFonts w:ascii="Arial" w:hAnsi="Arial" w:hint="default"/>
      </w:rPr>
    </w:lvl>
    <w:lvl w:ilvl="6" w:tplc="22765748" w:tentative="1">
      <w:start w:val="1"/>
      <w:numFmt w:val="bullet"/>
      <w:lvlText w:val="•"/>
      <w:lvlJc w:val="left"/>
      <w:pPr>
        <w:tabs>
          <w:tab w:val="num" w:pos="5040"/>
        </w:tabs>
        <w:ind w:left="5040" w:hanging="360"/>
      </w:pPr>
      <w:rPr>
        <w:rFonts w:ascii="Arial" w:hAnsi="Arial" w:hint="default"/>
      </w:rPr>
    </w:lvl>
    <w:lvl w:ilvl="7" w:tplc="F38E3DD4" w:tentative="1">
      <w:start w:val="1"/>
      <w:numFmt w:val="bullet"/>
      <w:lvlText w:val="•"/>
      <w:lvlJc w:val="left"/>
      <w:pPr>
        <w:tabs>
          <w:tab w:val="num" w:pos="5760"/>
        </w:tabs>
        <w:ind w:left="5760" w:hanging="360"/>
      </w:pPr>
      <w:rPr>
        <w:rFonts w:ascii="Arial" w:hAnsi="Arial" w:hint="default"/>
      </w:rPr>
    </w:lvl>
    <w:lvl w:ilvl="8" w:tplc="4F5CCDE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72C4B90"/>
    <w:multiLevelType w:val="hybridMultilevel"/>
    <w:tmpl w:val="A2784E86"/>
    <w:lvl w:ilvl="0" w:tplc="DAB8493C">
      <w:start w:val="1"/>
      <w:numFmt w:val="upperRoman"/>
      <w:pStyle w:val="Gutachten-2"/>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A587986"/>
    <w:multiLevelType w:val="hybridMultilevel"/>
    <w:tmpl w:val="F3D835E2"/>
    <w:lvl w:ilvl="0" w:tplc="8C066B4C">
      <w:start w:val="1"/>
      <w:numFmt w:val="upperLetter"/>
      <w:pStyle w:val="Gutachten-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A743593"/>
    <w:multiLevelType w:val="hybridMultilevel"/>
    <w:tmpl w:val="18304DC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6F183D48"/>
    <w:multiLevelType w:val="hybridMultilevel"/>
    <w:tmpl w:val="89BEDEA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76C238EF"/>
    <w:multiLevelType w:val="multilevel"/>
    <w:tmpl w:val="B63C92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7E718BC"/>
    <w:multiLevelType w:val="hybridMultilevel"/>
    <w:tmpl w:val="A230B3F4"/>
    <w:lvl w:ilvl="0" w:tplc="4A40F15C">
      <w:start w:val="1"/>
      <w:numFmt w:val="lowerLetter"/>
      <w:pStyle w:val="Gutachten-4"/>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8063D83"/>
    <w:multiLevelType w:val="hybridMultilevel"/>
    <w:tmpl w:val="15B0854A"/>
    <w:lvl w:ilvl="0" w:tplc="0F00B2CC">
      <w:start w:val="1"/>
      <w:numFmt w:val="bullet"/>
      <w:lvlText w:val="•"/>
      <w:lvlJc w:val="left"/>
      <w:pPr>
        <w:tabs>
          <w:tab w:val="num" w:pos="720"/>
        </w:tabs>
        <w:ind w:left="720" w:hanging="360"/>
      </w:pPr>
      <w:rPr>
        <w:rFonts w:ascii="Arial" w:hAnsi="Arial" w:hint="default"/>
      </w:rPr>
    </w:lvl>
    <w:lvl w:ilvl="1" w:tplc="B6FA3C84" w:tentative="1">
      <w:start w:val="1"/>
      <w:numFmt w:val="bullet"/>
      <w:lvlText w:val="•"/>
      <w:lvlJc w:val="left"/>
      <w:pPr>
        <w:tabs>
          <w:tab w:val="num" w:pos="1440"/>
        </w:tabs>
        <w:ind w:left="1440" w:hanging="360"/>
      </w:pPr>
      <w:rPr>
        <w:rFonts w:ascii="Arial" w:hAnsi="Arial" w:hint="default"/>
      </w:rPr>
    </w:lvl>
    <w:lvl w:ilvl="2" w:tplc="E4A643FC" w:tentative="1">
      <w:start w:val="1"/>
      <w:numFmt w:val="bullet"/>
      <w:lvlText w:val="•"/>
      <w:lvlJc w:val="left"/>
      <w:pPr>
        <w:tabs>
          <w:tab w:val="num" w:pos="2160"/>
        </w:tabs>
        <w:ind w:left="2160" w:hanging="360"/>
      </w:pPr>
      <w:rPr>
        <w:rFonts w:ascii="Arial" w:hAnsi="Arial" w:hint="default"/>
      </w:rPr>
    </w:lvl>
    <w:lvl w:ilvl="3" w:tplc="7B947382" w:tentative="1">
      <w:start w:val="1"/>
      <w:numFmt w:val="bullet"/>
      <w:lvlText w:val="•"/>
      <w:lvlJc w:val="left"/>
      <w:pPr>
        <w:tabs>
          <w:tab w:val="num" w:pos="2880"/>
        </w:tabs>
        <w:ind w:left="2880" w:hanging="360"/>
      </w:pPr>
      <w:rPr>
        <w:rFonts w:ascii="Arial" w:hAnsi="Arial" w:hint="default"/>
      </w:rPr>
    </w:lvl>
    <w:lvl w:ilvl="4" w:tplc="CC4AF212" w:tentative="1">
      <w:start w:val="1"/>
      <w:numFmt w:val="bullet"/>
      <w:lvlText w:val="•"/>
      <w:lvlJc w:val="left"/>
      <w:pPr>
        <w:tabs>
          <w:tab w:val="num" w:pos="3600"/>
        </w:tabs>
        <w:ind w:left="3600" w:hanging="360"/>
      </w:pPr>
      <w:rPr>
        <w:rFonts w:ascii="Arial" w:hAnsi="Arial" w:hint="default"/>
      </w:rPr>
    </w:lvl>
    <w:lvl w:ilvl="5" w:tplc="1FECE6E8" w:tentative="1">
      <w:start w:val="1"/>
      <w:numFmt w:val="bullet"/>
      <w:lvlText w:val="•"/>
      <w:lvlJc w:val="left"/>
      <w:pPr>
        <w:tabs>
          <w:tab w:val="num" w:pos="4320"/>
        </w:tabs>
        <w:ind w:left="4320" w:hanging="360"/>
      </w:pPr>
      <w:rPr>
        <w:rFonts w:ascii="Arial" w:hAnsi="Arial" w:hint="default"/>
      </w:rPr>
    </w:lvl>
    <w:lvl w:ilvl="6" w:tplc="E4E48DE0" w:tentative="1">
      <w:start w:val="1"/>
      <w:numFmt w:val="bullet"/>
      <w:lvlText w:val="•"/>
      <w:lvlJc w:val="left"/>
      <w:pPr>
        <w:tabs>
          <w:tab w:val="num" w:pos="5040"/>
        </w:tabs>
        <w:ind w:left="5040" w:hanging="360"/>
      </w:pPr>
      <w:rPr>
        <w:rFonts w:ascii="Arial" w:hAnsi="Arial" w:hint="default"/>
      </w:rPr>
    </w:lvl>
    <w:lvl w:ilvl="7" w:tplc="3840442C" w:tentative="1">
      <w:start w:val="1"/>
      <w:numFmt w:val="bullet"/>
      <w:lvlText w:val="•"/>
      <w:lvlJc w:val="left"/>
      <w:pPr>
        <w:tabs>
          <w:tab w:val="num" w:pos="5760"/>
        </w:tabs>
        <w:ind w:left="5760" w:hanging="360"/>
      </w:pPr>
      <w:rPr>
        <w:rFonts w:ascii="Arial" w:hAnsi="Arial" w:hint="default"/>
      </w:rPr>
    </w:lvl>
    <w:lvl w:ilvl="8" w:tplc="D1C886A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983627F"/>
    <w:multiLevelType w:val="hybridMultilevel"/>
    <w:tmpl w:val="35C2C016"/>
    <w:lvl w:ilvl="0" w:tplc="08A29CD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BFA712E"/>
    <w:multiLevelType w:val="multilevel"/>
    <w:tmpl w:val="7E9E19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C9C4DF0"/>
    <w:multiLevelType w:val="hybridMultilevel"/>
    <w:tmpl w:val="A3768ACC"/>
    <w:lvl w:ilvl="0" w:tplc="72EEAC0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FD55E13"/>
    <w:multiLevelType w:val="hybridMultilevel"/>
    <w:tmpl w:val="786C42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7683564">
    <w:abstractNumId w:val="17"/>
  </w:num>
  <w:num w:numId="2" w16cid:durableId="1395853972">
    <w:abstractNumId w:val="28"/>
  </w:num>
  <w:num w:numId="3" w16cid:durableId="339620565">
    <w:abstractNumId w:val="21"/>
  </w:num>
  <w:num w:numId="4" w16cid:durableId="1739405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107641">
    <w:abstractNumId w:val="30"/>
  </w:num>
  <w:num w:numId="6" w16cid:durableId="100227537">
    <w:abstractNumId w:val="20"/>
  </w:num>
  <w:num w:numId="7" w16cid:durableId="1615095596">
    <w:abstractNumId w:val="18"/>
  </w:num>
  <w:num w:numId="8" w16cid:durableId="10994496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8650965">
    <w:abstractNumId w:val="16"/>
  </w:num>
  <w:num w:numId="10" w16cid:durableId="158652584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7078606">
    <w:abstractNumId w:val="15"/>
  </w:num>
  <w:num w:numId="12" w16cid:durableId="1938639135">
    <w:abstractNumId w:val="8"/>
  </w:num>
  <w:num w:numId="13" w16cid:durableId="377436299">
    <w:abstractNumId w:val="7"/>
  </w:num>
  <w:num w:numId="14" w16cid:durableId="525339258">
    <w:abstractNumId w:val="10"/>
  </w:num>
  <w:num w:numId="15" w16cid:durableId="1255170883">
    <w:abstractNumId w:val="6"/>
  </w:num>
  <w:num w:numId="16" w16cid:durableId="1010332595">
    <w:abstractNumId w:val="11"/>
  </w:num>
  <w:num w:numId="17" w16cid:durableId="1620068128">
    <w:abstractNumId w:val="19"/>
  </w:num>
  <w:num w:numId="18" w16cid:durableId="1104182803">
    <w:abstractNumId w:val="4"/>
  </w:num>
  <w:num w:numId="19" w16cid:durableId="927471268">
    <w:abstractNumId w:val="24"/>
  </w:num>
  <w:num w:numId="20" w16cid:durableId="1481918731">
    <w:abstractNumId w:val="25"/>
  </w:num>
  <w:num w:numId="21" w16cid:durableId="883828046">
    <w:abstractNumId w:val="2"/>
  </w:num>
  <w:num w:numId="22" w16cid:durableId="1138766615">
    <w:abstractNumId w:val="32"/>
  </w:num>
  <w:num w:numId="23" w16cid:durableId="1148934361">
    <w:abstractNumId w:val="23"/>
  </w:num>
  <w:num w:numId="24" w16cid:durableId="1341354377">
    <w:abstractNumId w:val="22"/>
  </w:num>
  <w:num w:numId="25" w16cid:durableId="509367336">
    <w:abstractNumId w:val="31"/>
  </w:num>
  <w:num w:numId="26" w16cid:durableId="1527134787">
    <w:abstractNumId w:val="9"/>
  </w:num>
  <w:num w:numId="27" w16cid:durableId="722215409">
    <w:abstractNumId w:val="13"/>
  </w:num>
  <w:num w:numId="28" w16cid:durableId="689260681">
    <w:abstractNumId w:val="27"/>
  </w:num>
  <w:num w:numId="29" w16cid:durableId="1087188727">
    <w:abstractNumId w:val="5"/>
  </w:num>
  <w:num w:numId="30" w16cid:durableId="1135223603">
    <w:abstractNumId w:val="22"/>
    <w:lvlOverride w:ilvl="0">
      <w:startOverride w:val="1"/>
    </w:lvlOverride>
  </w:num>
  <w:num w:numId="31" w16cid:durableId="841508340">
    <w:abstractNumId w:val="29"/>
  </w:num>
  <w:num w:numId="32" w16cid:durableId="179515091">
    <w:abstractNumId w:val="22"/>
    <w:lvlOverride w:ilvl="0">
      <w:startOverride w:val="1"/>
    </w:lvlOverride>
  </w:num>
  <w:num w:numId="33" w16cid:durableId="1062214369">
    <w:abstractNumId w:val="14"/>
  </w:num>
  <w:num w:numId="34" w16cid:durableId="579020665">
    <w:abstractNumId w:val="13"/>
    <w:lvlOverride w:ilvl="0">
      <w:startOverride w:val="1"/>
    </w:lvlOverride>
  </w:num>
  <w:num w:numId="35" w16cid:durableId="516428265">
    <w:abstractNumId w:val="1"/>
  </w:num>
  <w:num w:numId="36" w16cid:durableId="47857396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lvia Machura">
    <w15:presenceInfo w15:providerId="Windows Live" w15:userId="54b2f83bb4e9b8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B39"/>
    <w:rsid w:val="000102AC"/>
    <w:rsid w:val="00035161"/>
    <w:rsid w:val="00064F46"/>
    <w:rsid w:val="0006580D"/>
    <w:rsid w:val="00077C20"/>
    <w:rsid w:val="00093037"/>
    <w:rsid w:val="000A6D0A"/>
    <w:rsid w:val="000B5B3F"/>
    <w:rsid w:val="000B6902"/>
    <w:rsid w:val="000C6938"/>
    <w:rsid w:val="000D708C"/>
    <w:rsid w:val="000F470A"/>
    <w:rsid w:val="00107B73"/>
    <w:rsid w:val="001116CD"/>
    <w:rsid w:val="00121ABA"/>
    <w:rsid w:val="0012212A"/>
    <w:rsid w:val="0013303F"/>
    <w:rsid w:val="00133C4D"/>
    <w:rsid w:val="00140606"/>
    <w:rsid w:val="0015756E"/>
    <w:rsid w:val="001616EE"/>
    <w:rsid w:val="00163300"/>
    <w:rsid w:val="00177128"/>
    <w:rsid w:val="001B2737"/>
    <w:rsid w:val="001B6957"/>
    <w:rsid w:val="001C69AC"/>
    <w:rsid w:val="001D1D8D"/>
    <w:rsid w:val="001F0173"/>
    <w:rsid w:val="00203606"/>
    <w:rsid w:val="0021089B"/>
    <w:rsid w:val="00220AFE"/>
    <w:rsid w:val="00231C69"/>
    <w:rsid w:val="002563F9"/>
    <w:rsid w:val="002716C8"/>
    <w:rsid w:val="00284BE2"/>
    <w:rsid w:val="0029568C"/>
    <w:rsid w:val="00296CC8"/>
    <w:rsid w:val="002C4235"/>
    <w:rsid w:val="002D0FE6"/>
    <w:rsid w:val="002E314D"/>
    <w:rsid w:val="002E5525"/>
    <w:rsid w:val="0030493D"/>
    <w:rsid w:val="00313374"/>
    <w:rsid w:val="00325993"/>
    <w:rsid w:val="0033034B"/>
    <w:rsid w:val="00337062"/>
    <w:rsid w:val="00343C82"/>
    <w:rsid w:val="0037108E"/>
    <w:rsid w:val="00375D28"/>
    <w:rsid w:val="0038435E"/>
    <w:rsid w:val="00386EFA"/>
    <w:rsid w:val="00397E6B"/>
    <w:rsid w:val="003D0946"/>
    <w:rsid w:val="003D42A0"/>
    <w:rsid w:val="003E03C7"/>
    <w:rsid w:val="003E332C"/>
    <w:rsid w:val="003E379A"/>
    <w:rsid w:val="003F2F9F"/>
    <w:rsid w:val="003F334F"/>
    <w:rsid w:val="00402C9C"/>
    <w:rsid w:val="00407615"/>
    <w:rsid w:val="004115F6"/>
    <w:rsid w:val="004166CD"/>
    <w:rsid w:val="00427003"/>
    <w:rsid w:val="00440D04"/>
    <w:rsid w:val="00451D14"/>
    <w:rsid w:val="00454083"/>
    <w:rsid w:val="00463148"/>
    <w:rsid w:val="00473BAC"/>
    <w:rsid w:val="004758BE"/>
    <w:rsid w:val="004A6AA6"/>
    <w:rsid w:val="004C33AA"/>
    <w:rsid w:val="004D1031"/>
    <w:rsid w:val="004D779F"/>
    <w:rsid w:val="004E2276"/>
    <w:rsid w:val="004E7AB1"/>
    <w:rsid w:val="00504810"/>
    <w:rsid w:val="00510BD7"/>
    <w:rsid w:val="00523E5A"/>
    <w:rsid w:val="00530F3E"/>
    <w:rsid w:val="005372F6"/>
    <w:rsid w:val="005425F8"/>
    <w:rsid w:val="00542859"/>
    <w:rsid w:val="005457DF"/>
    <w:rsid w:val="005572EB"/>
    <w:rsid w:val="00572104"/>
    <w:rsid w:val="00573E3D"/>
    <w:rsid w:val="00576C2B"/>
    <w:rsid w:val="00582948"/>
    <w:rsid w:val="00585DAC"/>
    <w:rsid w:val="0059576D"/>
    <w:rsid w:val="005B3C32"/>
    <w:rsid w:val="005C7F0B"/>
    <w:rsid w:val="005D65BB"/>
    <w:rsid w:val="005E3B0D"/>
    <w:rsid w:val="005F704D"/>
    <w:rsid w:val="00622DD7"/>
    <w:rsid w:val="00626C7D"/>
    <w:rsid w:val="0063162B"/>
    <w:rsid w:val="00636835"/>
    <w:rsid w:val="006474EC"/>
    <w:rsid w:val="0065103C"/>
    <w:rsid w:val="00665CDC"/>
    <w:rsid w:val="006876A7"/>
    <w:rsid w:val="00691A08"/>
    <w:rsid w:val="0069779D"/>
    <w:rsid w:val="006B00C3"/>
    <w:rsid w:val="006B00F3"/>
    <w:rsid w:val="006C3D90"/>
    <w:rsid w:val="006C76BC"/>
    <w:rsid w:val="006D1E20"/>
    <w:rsid w:val="006D68E8"/>
    <w:rsid w:val="006D6B58"/>
    <w:rsid w:val="006F42F3"/>
    <w:rsid w:val="0070142B"/>
    <w:rsid w:val="00702184"/>
    <w:rsid w:val="00705F80"/>
    <w:rsid w:val="00712D22"/>
    <w:rsid w:val="007467F3"/>
    <w:rsid w:val="007610EA"/>
    <w:rsid w:val="007705BC"/>
    <w:rsid w:val="007A6A34"/>
    <w:rsid w:val="007C0588"/>
    <w:rsid w:val="007C3D7F"/>
    <w:rsid w:val="007C6F64"/>
    <w:rsid w:val="007D507C"/>
    <w:rsid w:val="007D704E"/>
    <w:rsid w:val="00820649"/>
    <w:rsid w:val="00841A61"/>
    <w:rsid w:val="00844F7B"/>
    <w:rsid w:val="00867823"/>
    <w:rsid w:val="00867835"/>
    <w:rsid w:val="008968C4"/>
    <w:rsid w:val="008B7227"/>
    <w:rsid w:val="008C35C5"/>
    <w:rsid w:val="008E5805"/>
    <w:rsid w:val="008F240D"/>
    <w:rsid w:val="008F2DFF"/>
    <w:rsid w:val="008F3448"/>
    <w:rsid w:val="008F6D99"/>
    <w:rsid w:val="00903406"/>
    <w:rsid w:val="00903ADA"/>
    <w:rsid w:val="0090526F"/>
    <w:rsid w:val="00910E1F"/>
    <w:rsid w:val="009253FE"/>
    <w:rsid w:val="009256AD"/>
    <w:rsid w:val="0093774C"/>
    <w:rsid w:val="00943374"/>
    <w:rsid w:val="0095022F"/>
    <w:rsid w:val="0095253A"/>
    <w:rsid w:val="009545D7"/>
    <w:rsid w:val="0096503C"/>
    <w:rsid w:val="00965CE6"/>
    <w:rsid w:val="00967FC4"/>
    <w:rsid w:val="00970656"/>
    <w:rsid w:val="009738D0"/>
    <w:rsid w:val="0097648E"/>
    <w:rsid w:val="009A5EFB"/>
    <w:rsid w:val="009B5272"/>
    <w:rsid w:val="009D7237"/>
    <w:rsid w:val="009E0EFC"/>
    <w:rsid w:val="009F745D"/>
    <w:rsid w:val="00A53A80"/>
    <w:rsid w:val="00A63BC4"/>
    <w:rsid w:val="00A72A54"/>
    <w:rsid w:val="00A86B39"/>
    <w:rsid w:val="00A9798A"/>
    <w:rsid w:val="00A97C55"/>
    <w:rsid w:val="00AA152C"/>
    <w:rsid w:val="00AA1F91"/>
    <w:rsid w:val="00AA2C57"/>
    <w:rsid w:val="00AA6987"/>
    <w:rsid w:val="00AB43E6"/>
    <w:rsid w:val="00AC5706"/>
    <w:rsid w:val="00AC75CE"/>
    <w:rsid w:val="00AD36EF"/>
    <w:rsid w:val="00AD4547"/>
    <w:rsid w:val="00AE608B"/>
    <w:rsid w:val="00AE66A0"/>
    <w:rsid w:val="00AF1B4D"/>
    <w:rsid w:val="00B24CC2"/>
    <w:rsid w:val="00B454C6"/>
    <w:rsid w:val="00B50955"/>
    <w:rsid w:val="00B51AE5"/>
    <w:rsid w:val="00B611CC"/>
    <w:rsid w:val="00B962C5"/>
    <w:rsid w:val="00BB0075"/>
    <w:rsid w:val="00BB2A68"/>
    <w:rsid w:val="00BB61B2"/>
    <w:rsid w:val="00BC3E4F"/>
    <w:rsid w:val="00BD329A"/>
    <w:rsid w:val="00BD7D59"/>
    <w:rsid w:val="00BE0FE6"/>
    <w:rsid w:val="00BF1E96"/>
    <w:rsid w:val="00BF7916"/>
    <w:rsid w:val="00C1503A"/>
    <w:rsid w:val="00C169BA"/>
    <w:rsid w:val="00C263A3"/>
    <w:rsid w:val="00C328FE"/>
    <w:rsid w:val="00C33539"/>
    <w:rsid w:val="00C42EE5"/>
    <w:rsid w:val="00C4779E"/>
    <w:rsid w:val="00C56264"/>
    <w:rsid w:val="00C63ECF"/>
    <w:rsid w:val="00C646C0"/>
    <w:rsid w:val="00C65E82"/>
    <w:rsid w:val="00C66A31"/>
    <w:rsid w:val="00C86FD8"/>
    <w:rsid w:val="00C87E26"/>
    <w:rsid w:val="00CA761C"/>
    <w:rsid w:val="00CA7A7C"/>
    <w:rsid w:val="00CD4765"/>
    <w:rsid w:val="00CE0473"/>
    <w:rsid w:val="00CE11B6"/>
    <w:rsid w:val="00CF2774"/>
    <w:rsid w:val="00CF6E0B"/>
    <w:rsid w:val="00D04D00"/>
    <w:rsid w:val="00D06E17"/>
    <w:rsid w:val="00D12858"/>
    <w:rsid w:val="00D1416E"/>
    <w:rsid w:val="00D223DF"/>
    <w:rsid w:val="00D32499"/>
    <w:rsid w:val="00D33C4D"/>
    <w:rsid w:val="00D348D4"/>
    <w:rsid w:val="00D42937"/>
    <w:rsid w:val="00D65DA9"/>
    <w:rsid w:val="00D85BF2"/>
    <w:rsid w:val="00D979EE"/>
    <w:rsid w:val="00DA474E"/>
    <w:rsid w:val="00DC4D32"/>
    <w:rsid w:val="00DD7D63"/>
    <w:rsid w:val="00DF5B68"/>
    <w:rsid w:val="00E159D0"/>
    <w:rsid w:val="00E25D31"/>
    <w:rsid w:val="00E32BB5"/>
    <w:rsid w:val="00E40478"/>
    <w:rsid w:val="00E45FDA"/>
    <w:rsid w:val="00E54EF5"/>
    <w:rsid w:val="00E71526"/>
    <w:rsid w:val="00E72B9E"/>
    <w:rsid w:val="00E919BB"/>
    <w:rsid w:val="00E961F3"/>
    <w:rsid w:val="00EA3BF0"/>
    <w:rsid w:val="00EA6485"/>
    <w:rsid w:val="00EA73FC"/>
    <w:rsid w:val="00EC01B7"/>
    <w:rsid w:val="00EC17F1"/>
    <w:rsid w:val="00F07A51"/>
    <w:rsid w:val="00F1641D"/>
    <w:rsid w:val="00F1769B"/>
    <w:rsid w:val="00F26E2F"/>
    <w:rsid w:val="00F530E2"/>
    <w:rsid w:val="00F544E1"/>
    <w:rsid w:val="00FA35DE"/>
    <w:rsid w:val="00FB0697"/>
    <w:rsid w:val="00FB4612"/>
    <w:rsid w:val="00FB7E74"/>
    <w:rsid w:val="00FC0521"/>
    <w:rsid w:val="00FC21FB"/>
    <w:rsid w:val="00FD042D"/>
    <w:rsid w:val="00FD610D"/>
    <w:rsid w:val="00FF2E0E"/>
    <w:rsid w:val="018594AE"/>
    <w:rsid w:val="01D3C1AE"/>
    <w:rsid w:val="01F47A8B"/>
    <w:rsid w:val="01FA5F66"/>
    <w:rsid w:val="0212DF98"/>
    <w:rsid w:val="02233C2D"/>
    <w:rsid w:val="025F6904"/>
    <w:rsid w:val="02C3BB4A"/>
    <w:rsid w:val="02FF860D"/>
    <w:rsid w:val="0324BBCB"/>
    <w:rsid w:val="03986800"/>
    <w:rsid w:val="04484BD6"/>
    <w:rsid w:val="04A708D7"/>
    <w:rsid w:val="05A36C62"/>
    <w:rsid w:val="0609EDD0"/>
    <w:rsid w:val="065BD686"/>
    <w:rsid w:val="0719B1CA"/>
    <w:rsid w:val="0776A226"/>
    <w:rsid w:val="0858ECBA"/>
    <w:rsid w:val="08760DDD"/>
    <w:rsid w:val="08C56EE8"/>
    <w:rsid w:val="09253A7A"/>
    <w:rsid w:val="0925F30C"/>
    <w:rsid w:val="09577F02"/>
    <w:rsid w:val="09920511"/>
    <w:rsid w:val="0A310FC7"/>
    <w:rsid w:val="0C54B7E8"/>
    <w:rsid w:val="0C8D3FF6"/>
    <w:rsid w:val="0C95CBB0"/>
    <w:rsid w:val="0C99DA0A"/>
    <w:rsid w:val="0CD1B9AC"/>
    <w:rsid w:val="0CEFC537"/>
    <w:rsid w:val="0DB524A6"/>
    <w:rsid w:val="0DC95218"/>
    <w:rsid w:val="0DCFDC00"/>
    <w:rsid w:val="0EE0C9DA"/>
    <w:rsid w:val="0EE4810A"/>
    <w:rsid w:val="0F5137C5"/>
    <w:rsid w:val="0F6A532B"/>
    <w:rsid w:val="0F6E33FF"/>
    <w:rsid w:val="0FB89751"/>
    <w:rsid w:val="100B32CD"/>
    <w:rsid w:val="11324B6D"/>
    <w:rsid w:val="1137920E"/>
    <w:rsid w:val="115C6576"/>
    <w:rsid w:val="117E925E"/>
    <w:rsid w:val="118641E1"/>
    <w:rsid w:val="11B45703"/>
    <w:rsid w:val="11C12322"/>
    <w:rsid w:val="12128BDB"/>
    <w:rsid w:val="1218D9D1"/>
    <w:rsid w:val="121C21CC"/>
    <w:rsid w:val="1247EAAF"/>
    <w:rsid w:val="1271E450"/>
    <w:rsid w:val="1321C91C"/>
    <w:rsid w:val="13296B76"/>
    <w:rsid w:val="1353707A"/>
    <w:rsid w:val="14FB9F05"/>
    <w:rsid w:val="15C758CA"/>
    <w:rsid w:val="15CDD3E6"/>
    <w:rsid w:val="16028424"/>
    <w:rsid w:val="161118AD"/>
    <w:rsid w:val="1645BD53"/>
    <w:rsid w:val="166DC809"/>
    <w:rsid w:val="168CE57A"/>
    <w:rsid w:val="16C37B9C"/>
    <w:rsid w:val="171232CC"/>
    <w:rsid w:val="173599D1"/>
    <w:rsid w:val="173BC502"/>
    <w:rsid w:val="17455573"/>
    <w:rsid w:val="1763292B"/>
    <w:rsid w:val="176EF955"/>
    <w:rsid w:val="17E355E2"/>
    <w:rsid w:val="1827B986"/>
    <w:rsid w:val="189350D6"/>
    <w:rsid w:val="19001B6D"/>
    <w:rsid w:val="19C2D62B"/>
    <w:rsid w:val="1A6C9BAE"/>
    <w:rsid w:val="1ADBFB78"/>
    <w:rsid w:val="1B66B432"/>
    <w:rsid w:val="1B78A84C"/>
    <w:rsid w:val="1BDDD9C2"/>
    <w:rsid w:val="1C37BC2F"/>
    <w:rsid w:val="1C7DF1FC"/>
    <w:rsid w:val="1DE3D75C"/>
    <w:rsid w:val="1E2A8493"/>
    <w:rsid w:val="1E4B9C8C"/>
    <w:rsid w:val="1EFB4E5A"/>
    <w:rsid w:val="1F2CE24C"/>
    <w:rsid w:val="1F32F714"/>
    <w:rsid w:val="1F6D61A1"/>
    <w:rsid w:val="1F89BDB1"/>
    <w:rsid w:val="1F8AB91F"/>
    <w:rsid w:val="2005BCA6"/>
    <w:rsid w:val="20071441"/>
    <w:rsid w:val="202DC3D9"/>
    <w:rsid w:val="2073B6E7"/>
    <w:rsid w:val="21B92AD3"/>
    <w:rsid w:val="21D8D6D3"/>
    <w:rsid w:val="21DB1A52"/>
    <w:rsid w:val="225E4E6F"/>
    <w:rsid w:val="228E1BEA"/>
    <w:rsid w:val="231EC489"/>
    <w:rsid w:val="2403FD1E"/>
    <w:rsid w:val="240E79BB"/>
    <w:rsid w:val="24141739"/>
    <w:rsid w:val="242FC56D"/>
    <w:rsid w:val="2469B561"/>
    <w:rsid w:val="24BA94EA"/>
    <w:rsid w:val="2546D9EA"/>
    <w:rsid w:val="255CCEC0"/>
    <w:rsid w:val="25AFE79A"/>
    <w:rsid w:val="25DF5D00"/>
    <w:rsid w:val="25EA7CCA"/>
    <w:rsid w:val="260D255B"/>
    <w:rsid w:val="276C793F"/>
    <w:rsid w:val="27E83ED5"/>
    <w:rsid w:val="27F67A18"/>
    <w:rsid w:val="28016732"/>
    <w:rsid w:val="28A2D141"/>
    <w:rsid w:val="28E7885C"/>
    <w:rsid w:val="2A03C379"/>
    <w:rsid w:val="2AC3617B"/>
    <w:rsid w:val="2ADEB95C"/>
    <w:rsid w:val="2B1FDF97"/>
    <w:rsid w:val="2B321BDB"/>
    <w:rsid w:val="2B50EDB6"/>
    <w:rsid w:val="2B6FEB46"/>
    <w:rsid w:val="2BC7ED05"/>
    <w:rsid w:val="2C19F110"/>
    <w:rsid w:val="2C31F78C"/>
    <w:rsid w:val="2C4D88E0"/>
    <w:rsid w:val="2CAA2C81"/>
    <w:rsid w:val="2CBC831A"/>
    <w:rsid w:val="2CDE951A"/>
    <w:rsid w:val="2CE480AF"/>
    <w:rsid w:val="2D35BC2D"/>
    <w:rsid w:val="2D55CF0F"/>
    <w:rsid w:val="2D9045D5"/>
    <w:rsid w:val="2DDC62EE"/>
    <w:rsid w:val="2E65BB9C"/>
    <w:rsid w:val="2E86579B"/>
    <w:rsid w:val="2E901F99"/>
    <w:rsid w:val="2EA53F2F"/>
    <w:rsid w:val="2EAFDA47"/>
    <w:rsid w:val="2F23A91A"/>
    <w:rsid w:val="30018BFD"/>
    <w:rsid w:val="308A4F4E"/>
    <w:rsid w:val="30B85B16"/>
    <w:rsid w:val="30EC4052"/>
    <w:rsid w:val="3111E33A"/>
    <w:rsid w:val="311F68CC"/>
    <w:rsid w:val="319D5C5E"/>
    <w:rsid w:val="31E53F50"/>
    <w:rsid w:val="3201F0DF"/>
    <w:rsid w:val="329FBFFD"/>
    <w:rsid w:val="32F92E9D"/>
    <w:rsid w:val="3347F00B"/>
    <w:rsid w:val="3428AB46"/>
    <w:rsid w:val="34AF2E12"/>
    <w:rsid w:val="34B9EA5D"/>
    <w:rsid w:val="34EADD30"/>
    <w:rsid w:val="357EECFD"/>
    <w:rsid w:val="35904283"/>
    <w:rsid w:val="36354FEB"/>
    <w:rsid w:val="363F439A"/>
    <w:rsid w:val="368915C6"/>
    <w:rsid w:val="36A66C08"/>
    <w:rsid w:val="36B12E9C"/>
    <w:rsid w:val="383A8089"/>
    <w:rsid w:val="38F75237"/>
    <w:rsid w:val="39582553"/>
    <w:rsid w:val="39EDD53A"/>
    <w:rsid w:val="3A35E5AE"/>
    <w:rsid w:val="3A86086D"/>
    <w:rsid w:val="3AA8EA5D"/>
    <w:rsid w:val="3BB98B33"/>
    <w:rsid w:val="3BCCD5F8"/>
    <w:rsid w:val="3DDC22DB"/>
    <w:rsid w:val="3E9B9DC4"/>
    <w:rsid w:val="3ECB3B45"/>
    <w:rsid w:val="3EF8D204"/>
    <w:rsid w:val="3F5BB2D3"/>
    <w:rsid w:val="3F9F5DAC"/>
    <w:rsid w:val="3FFDA29B"/>
    <w:rsid w:val="40026447"/>
    <w:rsid w:val="400A98D9"/>
    <w:rsid w:val="4016CFAF"/>
    <w:rsid w:val="401B58E1"/>
    <w:rsid w:val="4026B554"/>
    <w:rsid w:val="408A3968"/>
    <w:rsid w:val="4098F232"/>
    <w:rsid w:val="40AE5133"/>
    <w:rsid w:val="41013627"/>
    <w:rsid w:val="413B1F5A"/>
    <w:rsid w:val="417C4613"/>
    <w:rsid w:val="41E1C8E4"/>
    <w:rsid w:val="421268C2"/>
    <w:rsid w:val="4238F411"/>
    <w:rsid w:val="42EAEA5C"/>
    <w:rsid w:val="4410871D"/>
    <w:rsid w:val="447F3E5E"/>
    <w:rsid w:val="448EC722"/>
    <w:rsid w:val="44B12CE1"/>
    <w:rsid w:val="458BA73D"/>
    <w:rsid w:val="45A8653E"/>
    <w:rsid w:val="45AC577E"/>
    <w:rsid w:val="45C35EE6"/>
    <w:rsid w:val="46947FE3"/>
    <w:rsid w:val="46BF892B"/>
    <w:rsid w:val="4756EAE1"/>
    <w:rsid w:val="47E1A739"/>
    <w:rsid w:val="47FF5247"/>
    <w:rsid w:val="482E6510"/>
    <w:rsid w:val="48C06940"/>
    <w:rsid w:val="48E03689"/>
    <w:rsid w:val="491CB93D"/>
    <w:rsid w:val="49B2846C"/>
    <w:rsid w:val="49BB49C0"/>
    <w:rsid w:val="4A1110EE"/>
    <w:rsid w:val="4AC42377"/>
    <w:rsid w:val="4BA97D9D"/>
    <w:rsid w:val="4BE59B86"/>
    <w:rsid w:val="4D43874C"/>
    <w:rsid w:val="4DDEF701"/>
    <w:rsid w:val="4E2487E5"/>
    <w:rsid w:val="4E8751D6"/>
    <w:rsid w:val="4F018CAB"/>
    <w:rsid w:val="4F2A42E9"/>
    <w:rsid w:val="4F3336C3"/>
    <w:rsid w:val="4F5DD3A8"/>
    <w:rsid w:val="4FA0605D"/>
    <w:rsid w:val="50481451"/>
    <w:rsid w:val="51135B41"/>
    <w:rsid w:val="51381777"/>
    <w:rsid w:val="513AFB4F"/>
    <w:rsid w:val="513ECE05"/>
    <w:rsid w:val="519F9036"/>
    <w:rsid w:val="51AFBD0C"/>
    <w:rsid w:val="52599E8D"/>
    <w:rsid w:val="5292C9ED"/>
    <w:rsid w:val="52A6BC4F"/>
    <w:rsid w:val="52B2D70F"/>
    <w:rsid w:val="52D9DD0F"/>
    <w:rsid w:val="52FDE697"/>
    <w:rsid w:val="5326AFE3"/>
    <w:rsid w:val="534E8F75"/>
    <w:rsid w:val="5382AB72"/>
    <w:rsid w:val="5398017B"/>
    <w:rsid w:val="53B7171D"/>
    <w:rsid w:val="543C6F47"/>
    <w:rsid w:val="5447FC6F"/>
    <w:rsid w:val="54F00AA6"/>
    <w:rsid w:val="55774CF0"/>
    <w:rsid w:val="55C5EA4D"/>
    <w:rsid w:val="5654CF5E"/>
    <w:rsid w:val="56F04970"/>
    <w:rsid w:val="57511F2D"/>
    <w:rsid w:val="575EA3E8"/>
    <w:rsid w:val="5765BD38"/>
    <w:rsid w:val="577F9D31"/>
    <w:rsid w:val="57A37156"/>
    <w:rsid w:val="57B45134"/>
    <w:rsid w:val="583388A1"/>
    <w:rsid w:val="58E55152"/>
    <w:rsid w:val="591B6D92"/>
    <w:rsid w:val="596F5B59"/>
    <w:rsid w:val="599072AA"/>
    <w:rsid w:val="59B4065F"/>
    <w:rsid w:val="59B4F2FE"/>
    <w:rsid w:val="5A291EC9"/>
    <w:rsid w:val="5AF6D7AE"/>
    <w:rsid w:val="5B14AB66"/>
    <w:rsid w:val="5B1DABFB"/>
    <w:rsid w:val="5B4021D7"/>
    <w:rsid w:val="5B51101E"/>
    <w:rsid w:val="5B6EA66A"/>
    <w:rsid w:val="5B7A0412"/>
    <w:rsid w:val="5B8F23DA"/>
    <w:rsid w:val="5B8F8CBA"/>
    <w:rsid w:val="5BBFD2F3"/>
    <w:rsid w:val="5BF47EDD"/>
    <w:rsid w:val="5BFE5564"/>
    <w:rsid w:val="5C13420D"/>
    <w:rsid w:val="5CDC9759"/>
    <w:rsid w:val="5D3EE3C1"/>
    <w:rsid w:val="5D70EB23"/>
    <w:rsid w:val="5D748590"/>
    <w:rsid w:val="5DC6FD5C"/>
    <w:rsid w:val="5E341B11"/>
    <w:rsid w:val="5EF3E521"/>
    <w:rsid w:val="5FB10A4C"/>
    <w:rsid w:val="60527AE2"/>
    <w:rsid w:val="60A0B435"/>
    <w:rsid w:val="60C2E41B"/>
    <w:rsid w:val="60C5399C"/>
    <w:rsid w:val="60EC53E4"/>
    <w:rsid w:val="61267F77"/>
    <w:rsid w:val="61850ECB"/>
    <w:rsid w:val="61EBC466"/>
    <w:rsid w:val="6232070D"/>
    <w:rsid w:val="6247F36B"/>
    <w:rsid w:val="6265F419"/>
    <w:rsid w:val="629C5F78"/>
    <w:rsid w:val="629E4637"/>
    <w:rsid w:val="62A51F15"/>
    <w:rsid w:val="6327E145"/>
    <w:rsid w:val="6345B192"/>
    <w:rsid w:val="6398A602"/>
    <w:rsid w:val="63AD042D"/>
    <w:rsid w:val="642B17E3"/>
    <w:rsid w:val="6448A0F6"/>
    <w:rsid w:val="64D1A513"/>
    <w:rsid w:val="65D28CFA"/>
    <w:rsid w:val="664D6611"/>
    <w:rsid w:val="6654BBA6"/>
    <w:rsid w:val="66FDC550"/>
    <w:rsid w:val="67074A99"/>
    <w:rsid w:val="673D7103"/>
    <w:rsid w:val="689BF916"/>
    <w:rsid w:val="68CCE31C"/>
    <w:rsid w:val="69116046"/>
    <w:rsid w:val="697FACA8"/>
    <w:rsid w:val="69B35F7F"/>
    <w:rsid w:val="6A2C48E0"/>
    <w:rsid w:val="6AAE089E"/>
    <w:rsid w:val="6B9EEDB5"/>
    <w:rsid w:val="6BAAFBE7"/>
    <w:rsid w:val="6BB40FDE"/>
    <w:rsid w:val="6C086208"/>
    <w:rsid w:val="6C899D04"/>
    <w:rsid w:val="6E4565E7"/>
    <w:rsid w:val="6E7CE25A"/>
    <w:rsid w:val="6EA16179"/>
    <w:rsid w:val="6EDD3D30"/>
    <w:rsid w:val="6EE34F1B"/>
    <w:rsid w:val="6FBCB813"/>
    <w:rsid w:val="70B13EBF"/>
    <w:rsid w:val="71B2921C"/>
    <w:rsid w:val="71D9023B"/>
    <w:rsid w:val="7229E528"/>
    <w:rsid w:val="725630B2"/>
    <w:rsid w:val="725B05D6"/>
    <w:rsid w:val="7278A1FA"/>
    <w:rsid w:val="72818B0C"/>
    <w:rsid w:val="728B76BE"/>
    <w:rsid w:val="72F4C867"/>
    <w:rsid w:val="7343BFC6"/>
    <w:rsid w:val="737CF1F8"/>
    <w:rsid w:val="7460DC26"/>
    <w:rsid w:val="7490A862"/>
    <w:rsid w:val="74C3F681"/>
    <w:rsid w:val="7576C98C"/>
    <w:rsid w:val="75B14152"/>
    <w:rsid w:val="75DF1AD3"/>
    <w:rsid w:val="76C91072"/>
    <w:rsid w:val="7791DC50"/>
    <w:rsid w:val="7852BB3A"/>
    <w:rsid w:val="7866C0A1"/>
    <w:rsid w:val="78BBCFD3"/>
    <w:rsid w:val="795E6542"/>
    <w:rsid w:val="7962AE77"/>
    <w:rsid w:val="796D6C32"/>
    <w:rsid w:val="79D0CD1E"/>
    <w:rsid w:val="79F467CD"/>
    <w:rsid w:val="7A69328A"/>
    <w:rsid w:val="7B093374"/>
    <w:rsid w:val="7B6AE37D"/>
    <w:rsid w:val="7B8B93BE"/>
    <w:rsid w:val="7BBE201D"/>
    <w:rsid w:val="7BE0B215"/>
    <w:rsid w:val="7C059136"/>
    <w:rsid w:val="7C0B0F04"/>
    <w:rsid w:val="7C5FDFCE"/>
    <w:rsid w:val="7CE0B433"/>
    <w:rsid w:val="7CFF3D8E"/>
    <w:rsid w:val="7D4BB53B"/>
    <w:rsid w:val="7D8EA6E9"/>
    <w:rsid w:val="7E407272"/>
    <w:rsid w:val="7E5FBF27"/>
    <w:rsid w:val="7E7A5929"/>
    <w:rsid w:val="7F83384A"/>
    <w:rsid w:val="7FC5F7F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3D20C"/>
  <w15:chartTrackingRefBased/>
  <w15:docId w15:val="{7945DF30-D66B-40F3-BABD-871CEF10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962C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Text">
    <w:name w:val="HA Text"/>
    <w:basedOn w:val="Standard"/>
    <w:qFormat/>
    <w:rsid w:val="00F07A51"/>
    <w:pPr>
      <w:widowControl w:val="0"/>
      <w:spacing w:line="360" w:lineRule="auto"/>
      <w:jc w:val="both"/>
    </w:pPr>
    <w:rPr>
      <w:rFonts w:ascii="Times New Roman" w:hAnsi="Times New Roman" w:cs="Times New Roman"/>
    </w:rPr>
  </w:style>
  <w:style w:type="paragraph" w:customStyle="1" w:styleId="HAberschrift1">
    <w:name w:val="HA Überschrift 1"/>
    <w:basedOn w:val="HAText"/>
    <w:next w:val="HAText"/>
    <w:qFormat/>
    <w:rsid w:val="00F07A51"/>
    <w:pPr>
      <w:outlineLvl w:val="0"/>
    </w:pPr>
    <w:rPr>
      <w:b/>
      <w:u w:val="single"/>
    </w:rPr>
  </w:style>
  <w:style w:type="paragraph" w:customStyle="1" w:styleId="HAberschrift2">
    <w:name w:val="HA Überschrift 2"/>
    <w:basedOn w:val="HAText"/>
    <w:next w:val="HAText"/>
    <w:qFormat/>
    <w:rsid w:val="00F07A51"/>
    <w:pPr>
      <w:outlineLvl w:val="1"/>
    </w:pPr>
    <w:rPr>
      <w:b/>
    </w:rPr>
  </w:style>
  <w:style w:type="paragraph" w:customStyle="1" w:styleId="HAberschrift3">
    <w:name w:val="HA Überschrift 3"/>
    <w:basedOn w:val="HAText"/>
    <w:next w:val="HAText"/>
    <w:qFormat/>
    <w:rsid w:val="00F07A51"/>
    <w:pPr>
      <w:outlineLvl w:val="2"/>
    </w:pPr>
    <w:rPr>
      <w:b/>
    </w:rPr>
  </w:style>
  <w:style w:type="paragraph" w:customStyle="1" w:styleId="HAberschrift4">
    <w:name w:val="HA Überschrift 4"/>
    <w:basedOn w:val="HAText"/>
    <w:next w:val="HAText"/>
    <w:qFormat/>
    <w:rsid w:val="00F07A51"/>
    <w:pPr>
      <w:outlineLvl w:val="3"/>
    </w:pPr>
    <w:rPr>
      <w:b/>
    </w:rPr>
  </w:style>
  <w:style w:type="paragraph" w:customStyle="1" w:styleId="HAberschrift5">
    <w:name w:val="HA Überschrift 5"/>
    <w:basedOn w:val="HAText"/>
    <w:next w:val="HAText"/>
    <w:qFormat/>
    <w:rsid w:val="00F07A51"/>
    <w:pPr>
      <w:outlineLvl w:val="4"/>
    </w:pPr>
    <w:rPr>
      <w:b/>
    </w:rPr>
  </w:style>
  <w:style w:type="paragraph" w:customStyle="1" w:styleId="HAberschrift6">
    <w:name w:val="HA Überschrift 6"/>
    <w:basedOn w:val="HAText"/>
    <w:next w:val="HAText"/>
    <w:qFormat/>
    <w:rsid w:val="00F07A51"/>
    <w:pPr>
      <w:outlineLvl w:val="5"/>
    </w:pPr>
    <w:rPr>
      <w:b/>
    </w:rPr>
  </w:style>
  <w:style w:type="paragraph" w:styleId="Listenabsatz">
    <w:name w:val="List Paragraph"/>
    <w:basedOn w:val="Standard"/>
    <w:uiPriority w:val="34"/>
    <w:qFormat/>
    <w:rsid w:val="00F26E2F"/>
    <w:pPr>
      <w:ind w:left="720"/>
      <w:contextualSpacing/>
    </w:pPr>
  </w:style>
  <w:style w:type="character" w:styleId="Hyperlink">
    <w:name w:val="Hyperlink"/>
    <w:basedOn w:val="Absatz-Standardschriftart"/>
    <w:uiPriority w:val="99"/>
    <w:unhideWhenUsed/>
    <w:rsid w:val="00407615"/>
    <w:rPr>
      <w:color w:val="0563C1" w:themeColor="hyperlink"/>
      <w:u w:val="single"/>
    </w:rPr>
  </w:style>
  <w:style w:type="character" w:customStyle="1" w:styleId="berschrift1Zchn">
    <w:name w:val="Überschrift 1 Zchn"/>
    <w:basedOn w:val="Absatz-Standardschriftart"/>
    <w:link w:val="berschrift1"/>
    <w:uiPriority w:val="9"/>
    <w:rsid w:val="00B962C5"/>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B962C5"/>
    <w:pPr>
      <w:spacing w:before="480" w:line="276" w:lineRule="auto"/>
      <w:outlineLvl w:val="9"/>
    </w:pPr>
    <w:rPr>
      <w:b/>
      <w:bCs/>
      <w:sz w:val="28"/>
      <w:szCs w:val="28"/>
      <w:lang w:eastAsia="de-DE"/>
    </w:rPr>
  </w:style>
  <w:style w:type="paragraph" w:styleId="Verzeichnis1">
    <w:name w:val="toc 1"/>
    <w:basedOn w:val="Standard"/>
    <w:next w:val="Standard"/>
    <w:autoRedefine/>
    <w:uiPriority w:val="39"/>
    <w:unhideWhenUsed/>
    <w:rsid w:val="00B50955"/>
    <w:pPr>
      <w:tabs>
        <w:tab w:val="left" w:pos="709"/>
        <w:tab w:val="right" w:leader="dot" w:pos="9622"/>
      </w:tabs>
      <w:spacing w:line="360" w:lineRule="auto"/>
    </w:pPr>
    <w:rPr>
      <w:rFonts w:ascii="Helvetica" w:hAnsi="Helvetica"/>
    </w:rPr>
  </w:style>
  <w:style w:type="paragraph" w:styleId="Verzeichnis2">
    <w:name w:val="toc 2"/>
    <w:basedOn w:val="Verzeichnis1"/>
    <w:next w:val="Standard"/>
    <w:autoRedefine/>
    <w:uiPriority w:val="39"/>
    <w:unhideWhenUsed/>
    <w:rsid w:val="00E159D0"/>
    <w:pPr>
      <w:spacing w:after="180" w:line="240" w:lineRule="auto"/>
      <w:ind w:left="354"/>
      <w:contextualSpacing/>
    </w:pPr>
  </w:style>
  <w:style w:type="paragraph" w:styleId="Verzeichnis3">
    <w:name w:val="toc 3"/>
    <w:basedOn w:val="Standard"/>
    <w:next w:val="Standard"/>
    <w:autoRedefine/>
    <w:uiPriority w:val="39"/>
    <w:unhideWhenUsed/>
    <w:rsid w:val="00E159D0"/>
    <w:pPr>
      <w:spacing w:after="180"/>
      <w:ind w:left="709"/>
      <w:contextualSpacing/>
    </w:pPr>
    <w:rPr>
      <w:rFonts w:ascii="Helvetica" w:hAnsi="Helvetica"/>
    </w:rPr>
  </w:style>
  <w:style w:type="paragraph" w:styleId="Verzeichnis4">
    <w:name w:val="toc 4"/>
    <w:basedOn w:val="Standard"/>
    <w:next w:val="Standard"/>
    <w:autoRedefine/>
    <w:uiPriority w:val="39"/>
    <w:unhideWhenUsed/>
    <w:rsid w:val="00B50955"/>
    <w:pPr>
      <w:tabs>
        <w:tab w:val="left" w:pos="1483"/>
        <w:tab w:val="right" w:leader="dot" w:pos="9622"/>
      </w:tabs>
      <w:spacing w:after="180"/>
      <w:ind w:left="1060"/>
    </w:pPr>
    <w:rPr>
      <w:rFonts w:ascii="Helvetica" w:hAnsi="Helvetica"/>
    </w:rPr>
  </w:style>
  <w:style w:type="paragraph" w:styleId="Verzeichnis5">
    <w:name w:val="toc 5"/>
    <w:basedOn w:val="Standard"/>
    <w:next w:val="Standard"/>
    <w:autoRedefine/>
    <w:uiPriority w:val="39"/>
    <w:unhideWhenUsed/>
    <w:rsid w:val="00B962C5"/>
    <w:rPr>
      <w:sz w:val="22"/>
      <w:szCs w:val="22"/>
    </w:rPr>
  </w:style>
  <w:style w:type="paragraph" w:styleId="Verzeichnis6">
    <w:name w:val="toc 6"/>
    <w:basedOn w:val="Standard"/>
    <w:next w:val="Standard"/>
    <w:autoRedefine/>
    <w:uiPriority w:val="39"/>
    <w:unhideWhenUsed/>
    <w:rsid w:val="00B962C5"/>
    <w:rPr>
      <w:sz w:val="22"/>
      <w:szCs w:val="22"/>
    </w:rPr>
  </w:style>
  <w:style w:type="paragraph" w:styleId="Verzeichnis7">
    <w:name w:val="toc 7"/>
    <w:basedOn w:val="Standard"/>
    <w:next w:val="Standard"/>
    <w:autoRedefine/>
    <w:uiPriority w:val="39"/>
    <w:unhideWhenUsed/>
    <w:rsid w:val="00B962C5"/>
    <w:rPr>
      <w:sz w:val="22"/>
      <w:szCs w:val="22"/>
    </w:rPr>
  </w:style>
  <w:style w:type="paragraph" w:styleId="Verzeichnis8">
    <w:name w:val="toc 8"/>
    <w:basedOn w:val="Standard"/>
    <w:next w:val="Standard"/>
    <w:autoRedefine/>
    <w:uiPriority w:val="39"/>
    <w:unhideWhenUsed/>
    <w:rsid w:val="00B962C5"/>
    <w:rPr>
      <w:sz w:val="22"/>
      <w:szCs w:val="22"/>
    </w:rPr>
  </w:style>
  <w:style w:type="paragraph" w:styleId="Verzeichnis9">
    <w:name w:val="toc 9"/>
    <w:basedOn w:val="Standard"/>
    <w:next w:val="Standard"/>
    <w:autoRedefine/>
    <w:uiPriority w:val="39"/>
    <w:unhideWhenUsed/>
    <w:rsid w:val="00B962C5"/>
    <w:rPr>
      <w:sz w:val="22"/>
      <w:szCs w:val="22"/>
    </w:rPr>
  </w:style>
  <w:style w:type="paragraph" w:customStyle="1" w:styleId="Gutachten-1">
    <w:name w:val="Gutachten-Ü1"/>
    <w:basedOn w:val="Standard"/>
    <w:next w:val="Gutachten-Text"/>
    <w:qFormat/>
    <w:rsid w:val="00473BAC"/>
    <w:pPr>
      <w:numPr>
        <w:numId w:val="23"/>
      </w:numPr>
      <w:spacing w:before="480" w:after="360"/>
      <w:ind w:left="567" w:hanging="567"/>
      <w:outlineLvl w:val="0"/>
    </w:pPr>
    <w:rPr>
      <w:rFonts w:ascii="Helvetica" w:hAnsi="Helvetica"/>
      <w:b/>
      <w:bCs/>
      <w:color w:val="791E17"/>
      <w:sz w:val="32"/>
      <w:szCs w:val="32"/>
    </w:rPr>
  </w:style>
  <w:style w:type="paragraph" w:styleId="Kopfzeile">
    <w:name w:val="header"/>
    <w:basedOn w:val="Standard"/>
    <w:link w:val="KopfzeileZchn"/>
    <w:uiPriority w:val="99"/>
    <w:unhideWhenUsed/>
    <w:rsid w:val="003D0946"/>
    <w:pPr>
      <w:tabs>
        <w:tab w:val="center" w:pos="4536"/>
        <w:tab w:val="right" w:pos="9072"/>
      </w:tabs>
    </w:pPr>
  </w:style>
  <w:style w:type="character" w:customStyle="1" w:styleId="KopfzeileZchn">
    <w:name w:val="Kopfzeile Zchn"/>
    <w:basedOn w:val="Absatz-Standardschriftart"/>
    <w:link w:val="Kopfzeile"/>
    <w:uiPriority w:val="99"/>
    <w:rsid w:val="003D0946"/>
  </w:style>
  <w:style w:type="paragraph" w:styleId="Fuzeile">
    <w:name w:val="footer"/>
    <w:basedOn w:val="Standard"/>
    <w:link w:val="FuzeileZchn"/>
    <w:uiPriority w:val="99"/>
    <w:unhideWhenUsed/>
    <w:rsid w:val="003D0946"/>
    <w:pPr>
      <w:tabs>
        <w:tab w:val="center" w:pos="4536"/>
        <w:tab w:val="right" w:pos="9072"/>
      </w:tabs>
    </w:pPr>
  </w:style>
  <w:style w:type="character" w:customStyle="1" w:styleId="FuzeileZchn">
    <w:name w:val="Fußzeile Zchn"/>
    <w:basedOn w:val="Absatz-Standardschriftart"/>
    <w:link w:val="Fuzeile"/>
    <w:uiPriority w:val="99"/>
    <w:rsid w:val="003D0946"/>
  </w:style>
  <w:style w:type="character" w:styleId="Seitenzahl">
    <w:name w:val="page number"/>
    <w:basedOn w:val="Absatz-Standardschriftart"/>
    <w:uiPriority w:val="99"/>
    <w:semiHidden/>
    <w:unhideWhenUsed/>
    <w:rsid w:val="003D0946"/>
  </w:style>
  <w:style w:type="paragraph" w:customStyle="1" w:styleId="Gutachten-2">
    <w:name w:val="Gutachten-Ü2"/>
    <w:basedOn w:val="Standard"/>
    <w:next w:val="Gutachten-Text"/>
    <w:qFormat/>
    <w:rsid w:val="00231C69"/>
    <w:pPr>
      <w:numPr>
        <w:numId w:val="24"/>
      </w:numPr>
      <w:spacing w:before="360" w:after="240" w:line="360" w:lineRule="auto"/>
      <w:ind w:left="567" w:hanging="425"/>
      <w:jc w:val="both"/>
      <w:outlineLvl w:val="1"/>
    </w:pPr>
    <w:rPr>
      <w:rFonts w:ascii="Helvetica" w:hAnsi="Helvetica"/>
      <w:b/>
      <w:sz w:val="28"/>
    </w:rPr>
  </w:style>
  <w:style w:type="paragraph" w:customStyle="1" w:styleId="Gutachten-Text">
    <w:name w:val="Gutachten-Text"/>
    <w:basedOn w:val="paragraph"/>
    <w:qFormat/>
    <w:rsid w:val="00386EFA"/>
    <w:pPr>
      <w:shd w:val="clear" w:color="auto" w:fill="FFFFFF"/>
      <w:spacing w:before="120" w:after="120" w:line="360" w:lineRule="auto"/>
      <w:jc w:val="both"/>
    </w:pPr>
    <w:rPr>
      <w:rFonts w:ascii="Helvetica" w:hAnsi="Helvetica" w:cs="Helvetica"/>
      <w:sz w:val="21"/>
      <w:szCs w:val="21"/>
      <w:lang w:val="de-DE"/>
    </w:rPr>
  </w:style>
  <w:style w:type="character" w:styleId="BesuchterLink">
    <w:name w:val="FollowedHyperlink"/>
    <w:basedOn w:val="Absatz-Standardschriftart"/>
    <w:uiPriority w:val="99"/>
    <w:semiHidden/>
    <w:unhideWhenUsed/>
    <w:rsid w:val="00820649"/>
    <w:rPr>
      <w:color w:val="954F72" w:themeColor="followedHyperlink"/>
      <w:u w:val="single"/>
    </w:rPr>
  </w:style>
  <w:style w:type="paragraph" w:styleId="Sprechblasentext">
    <w:name w:val="Balloon Text"/>
    <w:basedOn w:val="Standard"/>
    <w:link w:val="SprechblasentextZchn"/>
    <w:uiPriority w:val="99"/>
    <w:semiHidden/>
    <w:unhideWhenUsed/>
    <w:rsid w:val="009253FE"/>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253FE"/>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9253FE"/>
    <w:rPr>
      <w:sz w:val="18"/>
      <w:szCs w:val="18"/>
    </w:rPr>
  </w:style>
  <w:style w:type="paragraph" w:styleId="Kommentartext">
    <w:name w:val="annotation text"/>
    <w:basedOn w:val="Standard"/>
    <w:link w:val="KommentartextZchn"/>
    <w:uiPriority w:val="99"/>
    <w:unhideWhenUsed/>
    <w:rsid w:val="009253FE"/>
  </w:style>
  <w:style w:type="character" w:customStyle="1" w:styleId="KommentartextZchn">
    <w:name w:val="Kommentartext Zchn"/>
    <w:basedOn w:val="Absatz-Standardschriftart"/>
    <w:link w:val="Kommentartext"/>
    <w:uiPriority w:val="99"/>
    <w:rsid w:val="009253FE"/>
  </w:style>
  <w:style w:type="paragraph" w:styleId="Kommentarthema">
    <w:name w:val="annotation subject"/>
    <w:basedOn w:val="Kommentartext"/>
    <w:next w:val="Kommentartext"/>
    <w:link w:val="KommentarthemaZchn"/>
    <w:uiPriority w:val="99"/>
    <w:semiHidden/>
    <w:unhideWhenUsed/>
    <w:rsid w:val="009253FE"/>
    <w:rPr>
      <w:b/>
      <w:bCs/>
      <w:sz w:val="20"/>
      <w:szCs w:val="20"/>
    </w:rPr>
  </w:style>
  <w:style w:type="character" w:customStyle="1" w:styleId="KommentarthemaZchn">
    <w:name w:val="Kommentarthema Zchn"/>
    <w:basedOn w:val="KommentartextZchn"/>
    <w:link w:val="Kommentarthema"/>
    <w:uiPriority w:val="99"/>
    <w:semiHidden/>
    <w:rsid w:val="009253FE"/>
    <w:rPr>
      <w:b/>
      <w:bCs/>
      <w:sz w:val="20"/>
      <w:szCs w:val="20"/>
    </w:rPr>
  </w:style>
  <w:style w:type="paragraph" w:styleId="Dokumentstruktur">
    <w:name w:val="Document Map"/>
    <w:basedOn w:val="Standard"/>
    <w:link w:val="DokumentstrukturZchn"/>
    <w:uiPriority w:val="99"/>
    <w:semiHidden/>
    <w:unhideWhenUsed/>
    <w:rsid w:val="0095022F"/>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95022F"/>
    <w:rPr>
      <w:rFonts w:ascii="Times New Roman" w:hAnsi="Times New Roman" w:cs="Times New Roman"/>
    </w:rPr>
  </w:style>
  <w:style w:type="paragraph" w:customStyle="1" w:styleId="Gutachten-3">
    <w:name w:val="Gutachten-Ü3"/>
    <w:basedOn w:val="Gutachten-2"/>
    <w:next w:val="Gutachten-Text"/>
    <w:qFormat/>
    <w:rsid w:val="003E332C"/>
    <w:pPr>
      <w:numPr>
        <w:numId w:val="27"/>
      </w:numPr>
      <w:ind w:left="567" w:hanging="567"/>
      <w:outlineLvl w:val="2"/>
    </w:pPr>
    <w:rPr>
      <w:sz w:val="24"/>
    </w:rPr>
  </w:style>
  <w:style w:type="paragraph" w:customStyle="1" w:styleId="Gutachten-4">
    <w:name w:val="Gutachten-Ü4"/>
    <w:basedOn w:val="Gutachten-3"/>
    <w:next w:val="Gutachten-Text"/>
    <w:qFormat/>
    <w:rsid w:val="003E332C"/>
    <w:pPr>
      <w:numPr>
        <w:numId w:val="28"/>
      </w:numPr>
      <w:ind w:left="567" w:hanging="567"/>
      <w:outlineLvl w:val="3"/>
    </w:pPr>
    <w:rPr>
      <w:b w:val="0"/>
      <w:u w:val="single"/>
    </w:rPr>
  </w:style>
  <w:style w:type="paragraph" w:styleId="Funotentext">
    <w:name w:val="footnote text"/>
    <w:basedOn w:val="Standard"/>
    <w:link w:val="FunotentextZchn"/>
    <w:uiPriority w:val="99"/>
    <w:unhideWhenUsed/>
    <w:rsid w:val="00943374"/>
    <w:rPr>
      <w:rFonts w:ascii="Helvetica" w:hAnsi="Helvetica"/>
      <w:sz w:val="20"/>
    </w:rPr>
  </w:style>
  <w:style w:type="character" w:customStyle="1" w:styleId="FunotentextZchn">
    <w:name w:val="Fußnotentext Zchn"/>
    <w:basedOn w:val="Absatz-Standardschriftart"/>
    <w:link w:val="Funotentext"/>
    <w:uiPriority w:val="99"/>
    <w:rsid w:val="00943374"/>
    <w:rPr>
      <w:rFonts w:ascii="Helvetica" w:hAnsi="Helvetica"/>
      <w:sz w:val="20"/>
    </w:rPr>
  </w:style>
  <w:style w:type="character" w:styleId="Funotenzeichen">
    <w:name w:val="footnote reference"/>
    <w:basedOn w:val="Absatz-Standardschriftart"/>
    <w:uiPriority w:val="99"/>
    <w:unhideWhenUsed/>
    <w:rsid w:val="00943374"/>
    <w:rPr>
      <w:vertAlign w:val="superscript"/>
    </w:rPr>
  </w:style>
  <w:style w:type="table" w:styleId="Tabellenraster">
    <w:name w:val="Table Grid"/>
    <w:basedOn w:val="NormaleTabelle"/>
    <w:uiPriority w:val="39"/>
    <w:rsid w:val="00FF2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EC17F1"/>
    <w:rPr>
      <w:rFonts w:ascii="Calibri" w:hAnsi="Calibri" w:cs="Calibri"/>
      <w:sz w:val="22"/>
      <w:szCs w:val="22"/>
      <w:lang w:val="en-GB" w:eastAsia="en-GB"/>
    </w:rPr>
  </w:style>
  <w:style w:type="character" w:customStyle="1" w:styleId="normaltextrun">
    <w:name w:val="normaltextrun"/>
    <w:basedOn w:val="Absatz-Standardschriftart"/>
    <w:rsid w:val="00EC17F1"/>
  </w:style>
  <w:style w:type="character" w:customStyle="1" w:styleId="eop">
    <w:name w:val="eop"/>
    <w:basedOn w:val="Absatz-Standardschriftart"/>
    <w:rsid w:val="00EC17F1"/>
  </w:style>
  <w:style w:type="character" w:styleId="NichtaufgelsteErwhnung">
    <w:name w:val="Unresolved Mention"/>
    <w:basedOn w:val="Absatz-Standardschriftart"/>
    <w:uiPriority w:val="99"/>
    <w:rsid w:val="00DC4D32"/>
    <w:rPr>
      <w:color w:val="605E5C"/>
      <w:shd w:val="clear" w:color="auto" w:fill="E1DFDD"/>
    </w:rPr>
  </w:style>
  <w:style w:type="character" w:styleId="Hervorhebung">
    <w:name w:val="Emphasis"/>
    <w:basedOn w:val="Absatz-Standardschriftart"/>
    <w:uiPriority w:val="20"/>
    <w:qFormat/>
    <w:rsid w:val="004A6AA6"/>
    <w:rPr>
      <w:i/>
      <w:iCs/>
    </w:rPr>
  </w:style>
  <w:style w:type="paragraph" w:styleId="berarbeitung">
    <w:name w:val="Revision"/>
    <w:hidden/>
    <w:uiPriority w:val="99"/>
    <w:semiHidden/>
    <w:rsid w:val="00510BD7"/>
  </w:style>
  <w:style w:type="character" w:styleId="Platzhaltertext">
    <w:name w:val="Placeholder Text"/>
    <w:basedOn w:val="Absatz-Standardschriftart"/>
    <w:uiPriority w:val="99"/>
    <w:semiHidden/>
    <w:rsid w:val="00F530E2"/>
    <w:rPr>
      <w:color w:val="808080"/>
    </w:rPr>
  </w:style>
  <w:style w:type="paragraph" w:styleId="StandardWeb">
    <w:name w:val="Normal (Web)"/>
    <w:basedOn w:val="Standard"/>
    <w:uiPriority w:val="99"/>
    <w:unhideWhenUsed/>
    <w:rsid w:val="00A86B39"/>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3347">
      <w:bodyDiv w:val="1"/>
      <w:marLeft w:val="0"/>
      <w:marRight w:val="0"/>
      <w:marTop w:val="0"/>
      <w:marBottom w:val="0"/>
      <w:divBdr>
        <w:top w:val="none" w:sz="0" w:space="0" w:color="auto"/>
        <w:left w:val="none" w:sz="0" w:space="0" w:color="auto"/>
        <w:bottom w:val="none" w:sz="0" w:space="0" w:color="auto"/>
        <w:right w:val="none" w:sz="0" w:space="0" w:color="auto"/>
      </w:divBdr>
    </w:div>
    <w:div w:id="200018331">
      <w:bodyDiv w:val="1"/>
      <w:marLeft w:val="0"/>
      <w:marRight w:val="0"/>
      <w:marTop w:val="0"/>
      <w:marBottom w:val="0"/>
      <w:divBdr>
        <w:top w:val="none" w:sz="0" w:space="0" w:color="auto"/>
        <w:left w:val="none" w:sz="0" w:space="0" w:color="auto"/>
        <w:bottom w:val="none" w:sz="0" w:space="0" w:color="auto"/>
        <w:right w:val="none" w:sz="0" w:space="0" w:color="auto"/>
      </w:divBdr>
    </w:div>
    <w:div w:id="226695522">
      <w:bodyDiv w:val="1"/>
      <w:marLeft w:val="0"/>
      <w:marRight w:val="0"/>
      <w:marTop w:val="0"/>
      <w:marBottom w:val="0"/>
      <w:divBdr>
        <w:top w:val="none" w:sz="0" w:space="0" w:color="auto"/>
        <w:left w:val="none" w:sz="0" w:space="0" w:color="auto"/>
        <w:bottom w:val="none" w:sz="0" w:space="0" w:color="auto"/>
        <w:right w:val="none" w:sz="0" w:space="0" w:color="auto"/>
      </w:divBdr>
    </w:div>
    <w:div w:id="273219617">
      <w:bodyDiv w:val="1"/>
      <w:marLeft w:val="0"/>
      <w:marRight w:val="0"/>
      <w:marTop w:val="0"/>
      <w:marBottom w:val="0"/>
      <w:divBdr>
        <w:top w:val="none" w:sz="0" w:space="0" w:color="auto"/>
        <w:left w:val="none" w:sz="0" w:space="0" w:color="auto"/>
        <w:bottom w:val="none" w:sz="0" w:space="0" w:color="auto"/>
        <w:right w:val="none" w:sz="0" w:space="0" w:color="auto"/>
      </w:divBdr>
    </w:div>
    <w:div w:id="656614422">
      <w:bodyDiv w:val="1"/>
      <w:marLeft w:val="0"/>
      <w:marRight w:val="0"/>
      <w:marTop w:val="0"/>
      <w:marBottom w:val="0"/>
      <w:divBdr>
        <w:top w:val="none" w:sz="0" w:space="0" w:color="auto"/>
        <w:left w:val="none" w:sz="0" w:space="0" w:color="auto"/>
        <w:bottom w:val="none" w:sz="0" w:space="0" w:color="auto"/>
        <w:right w:val="none" w:sz="0" w:space="0" w:color="auto"/>
      </w:divBdr>
    </w:div>
    <w:div w:id="735519044">
      <w:bodyDiv w:val="1"/>
      <w:marLeft w:val="0"/>
      <w:marRight w:val="0"/>
      <w:marTop w:val="0"/>
      <w:marBottom w:val="0"/>
      <w:divBdr>
        <w:top w:val="none" w:sz="0" w:space="0" w:color="auto"/>
        <w:left w:val="none" w:sz="0" w:space="0" w:color="auto"/>
        <w:bottom w:val="none" w:sz="0" w:space="0" w:color="auto"/>
        <w:right w:val="none" w:sz="0" w:space="0" w:color="auto"/>
      </w:divBdr>
    </w:div>
    <w:div w:id="1043989674">
      <w:bodyDiv w:val="1"/>
      <w:marLeft w:val="0"/>
      <w:marRight w:val="0"/>
      <w:marTop w:val="0"/>
      <w:marBottom w:val="0"/>
      <w:divBdr>
        <w:top w:val="none" w:sz="0" w:space="0" w:color="auto"/>
        <w:left w:val="none" w:sz="0" w:space="0" w:color="auto"/>
        <w:bottom w:val="none" w:sz="0" w:space="0" w:color="auto"/>
        <w:right w:val="none" w:sz="0" w:space="0" w:color="auto"/>
      </w:divBdr>
    </w:div>
    <w:div w:id="1563129065">
      <w:bodyDiv w:val="1"/>
      <w:marLeft w:val="0"/>
      <w:marRight w:val="0"/>
      <w:marTop w:val="0"/>
      <w:marBottom w:val="0"/>
      <w:divBdr>
        <w:top w:val="none" w:sz="0" w:space="0" w:color="auto"/>
        <w:left w:val="none" w:sz="0" w:space="0" w:color="auto"/>
        <w:bottom w:val="none" w:sz="0" w:space="0" w:color="auto"/>
        <w:right w:val="none" w:sz="0" w:space="0" w:color="auto"/>
      </w:divBdr>
      <w:divsChild>
        <w:div w:id="2040279876">
          <w:marLeft w:val="0"/>
          <w:marRight w:val="0"/>
          <w:marTop w:val="0"/>
          <w:marBottom w:val="0"/>
          <w:divBdr>
            <w:top w:val="none" w:sz="0" w:space="0" w:color="auto"/>
            <w:left w:val="none" w:sz="0" w:space="0" w:color="auto"/>
            <w:bottom w:val="none" w:sz="0" w:space="0" w:color="auto"/>
            <w:right w:val="none" w:sz="0" w:space="0" w:color="auto"/>
          </w:divBdr>
          <w:divsChild>
            <w:div w:id="21055102">
              <w:marLeft w:val="0"/>
              <w:marRight w:val="0"/>
              <w:marTop w:val="0"/>
              <w:marBottom w:val="0"/>
              <w:divBdr>
                <w:top w:val="none" w:sz="0" w:space="0" w:color="auto"/>
                <w:left w:val="none" w:sz="0" w:space="0" w:color="auto"/>
                <w:bottom w:val="none" w:sz="0" w:space="0" w:color="auto"/>
                <w:right w:val="none" w:sz="0" w:space="0" w:color="auto"/>
              </w:divBdr>
              <w:divsChild>
                <w:div w:id="137496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469447">
      <w:bodyDiv w:val="1"/>
      <w:marLeft w:val="0"/>
      <w:marRight w:val="0"/>
      <w:marTop w:val="0"/>
      <w:marBottom w:val="0"/>
      <w:divBdr>
        <w:top w:val="none" w:sz="0" w:space="0" w:color="auto"/>
        <w:left w:val="none" w:sz="0" w:space="0" w:color="auto"/>
        <w:bottom w:val="none" w:sz="0" w:space="0" w:color="auto"/>
        <w:right w:val="none" w:sz="0" w:space="0" w:color="auto"/>
      </w:divBdr>
    </w:div>
    <w:div w:id="18870620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jpg"/><Relationship Id="rId26" Type="http://schemas.openxmlformats.org/officeDocument/2006/relationships/header" Target="head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2.jpg"/><Relationship Id="rId25" Type="http://schemas.openxmlformats.org/officeDocument/2006/relationships/hyperlink" Target="https://www.wissenschaftsrat.de/download/archiv/2558-12.pdf?__blob=publicationFile&amp;" TargetMode="Externa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commentsExtended" Target="commentsExtended.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verfassungsblog.de/studieren-wie-kafka/"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verfassungsblog.de/kein-thema-kein-problem/"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omments" Target="comment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8/08/relationships/commentsExtensible" Target="commentsExtensible.xml"/><Relationship Id="rId27" Type="http://schemas.openxmlformats.org/officeDocument/2006/relationships/footer" Target="footer4.xml"/><Relationship Id="rId30"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or\Downloads\Vorlage_Gutacht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0A3904C1DF41B9B8747B661BD87607"/>
        <w:category>
          <w:name w:val="Allgemein"/>
          <w:gallery w:val="placeholder"/>
        </w:category>
        <w:types>
          <w:type w:val="bbPlcHdr"/>
        </w:types>
        <w:behaviors>
          <w:behavior w:val="content"/>
        </w:behaviors>
        <w:guid w:val="{2ED6F862-B21D-47B3-877A-6303D8107481}"/>
      </w:docPartPr>
      <w:docPartBody>
        <w:p w:rsidR="00FF3850" w:rsidRDefault="00000000">
          <w:pPr>
            <w:pStyle w:val="590A3904C1DF41B9B8747B661BD87607"/>
          </w:pPr>
          <w:r w:rsidRPr="00DA3946">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Klee One"/>
    <w:panose1 w:val="020B0604020202020204"/>
    <w:charset w:val="8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BAA"/>
    <w:rsid w:val="00397113"/>
    <w:rsid w:val="007B7BAA"/>
    <w:rsid w:val="00CA32F9"/>
    <w:rsid w:val="00D348D4"/>
    <w:rsid w:val="00FF38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590A3904C1DF41B9B8747B661BD87607">
    <w:name w:val="590A3904C1DF41B9B8747B661BD8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erson xmlns="f627da4e-5f42-455a-93fc-b386d8fdd530">
      <UserInfo>
        <DisplayName/>
        <AccountId xsi:nil="true"/>
        <AccountType/>
      </UserInfo>
    </Person>
    <lcf76f155ced4ddcb4097134ff3c332f xmlns="f627da4e-5f42-455a-93fc-b386d8fdd530">
      <Terms xmlns="http://schemas.microsoft.com/office/infopath/2007/PartnerControls"/>
    </lcf76f155ced4ddcb4097134ff3c332f>
    <TaxCatchAll xmlns="bea97fce-0ea8-4ba4-b3d9-01ec7d7d9283" xsi:nil="true"/>
  </documentManagement>
</p:properties>
</file>

<file path=customXml/item2.xml><?xml version="1.0" encoding="utf-8"?>
<BRF-Vorlagen xmlns="https://www.bundesfachschaft.de/vorlagen">
  <Titel>Interdisziplinarität im Jurastudium</Titel>
  <Tagungsbezeichnung>Zwischentagung </Tagungsbezeichnung>
  <AutorIn>Felix Freytag
Aurora Bostanjoglo</AutorIn>
</BRF-Vorlagen>
</file>

<file path=customXml/item3.xml><?xml version="1.0" encoding="utf-8"?>
<ct:contentTypeSchema xmlns:ct="http://schemas.microsoft.com/office/2006/metadata/contentType" xmlns:ma="http://schemas.microsoft.com/office/2006/metadata/properties/metaAttributes" ct:_="" ma:_="" ma:contentTypeName="Dokument" ma:contentTypeID="0x0101002134B6D46AAC924D8AEDFCA7F3CBE1DD" ma:contentTypeVersion="19" ma:contentTypeDescription="Ein neues Dokument erstellen." ma:contentTypeScope="" ma:versionID="de3691fdd0aa806e74036a6ceb14171d">
  <xsd:schema xmlns:xsd="http://www.w3.org/2001/XMLSchema" xmlns:xs="http://www.w3.org/2001/XMLSchema" xmlns:p="http://schemas.microsoft.com/office/2006/metadata/properties" xmlns:ns2="bea97fce-0ea8-4ba4-b3d9-01ec7d7d9283" xmlns:ns3="f627da4e-5f42-455a-93fc-b386d8fdd530" targetNamespace="http://schemas.microsoft.com/office/2006/metadata/properties" ma:root="true" ma:fieldsID="99c9f007775cd7b39b8b34870263698c" ns2:_="" ns3:_="">
    <xsd:import namespace="bea97fce-0ea8-4ba4-b3d9-01ec7d7d9283"/>
    <xsd:import namespace="f627da4e-5f42-455a-93fc-b386d8fdd5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element ref="ns3:Pers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97fce-0ea8-4ba4-b3d9-01ec7d7d928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6e07044b-e8c2-44fa-a371-c516786e243e}" ma:internalName="TaxCatchAll" ma:showField="CatchAllData" ma:web="bea97fce-0ea8-4ba4-b3d9-01ec7d7d92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27da4e-5f42-455a-93fc-b386d8fdd5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Person" ma:index="19"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b88a17d-ecb4-47e1-8441-f66647401c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76AFEF-B52D-415D-96D3-4F6BBF8C1D2F}">
  <ds:schemaRefs>
    <ds:schemaRef ds:uri="http://schemas.microsoft.com/office/2006/metadata/properties"/>
    <ds:schemaRef ds:uri="http://schemas.microsoft.com/office/infopath/2007/PartnerControls"/>
    <ds:schemaRef ds:uri="f627da4e-5f42-455a-93fc-b386d8fdd530"/>
    <ds:schemaRef ds:uri="bea97fce-0ea8-4ba4-b3d9-01ec7d7d9283"/>
  </ds:schemaRefs>
</ds:datastoreItem>
</file>

<file path=customXml/itemProps2.xml><?xml version="1.0" encoding="utf-8"?>
<ds:datastoreItem xmlns:ds="http://schemas.openxmlformats.org/officeDocument/2006/customXml" ds:itemID="{BE3A1628-F9A0-4274-A52A-5321DB29E4C3}">
  <ds:schemaRefs>
    <ds:schemaRef ds:uri="https://www.bundesfachschaft.de/vorlagen"/>
  </ds:schemaRefs>
</ds:datastoreItem>
</file>

<file path=customXml/itemProps3.xml><?xml version="1.0" encoding="utf-8"?>
<ds:datastoreItem xmlns:ds="http://schemas.openxmlformats.org/officeDocument/2006/customXml" ds:itemID="{19591653-7442-4808-B389-02D89D07D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97fce-0ea8-4ba4-b3d9-01ec7d7d9283"/>
    <ds:schemaRef ds:uri="f627da4e-5f42-455a-93fc-b386d8fdd5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6D80D9-D0EC-491D-9871-54D9E0F53354}">
  <ds:schemaRefs>
    <ds:schemaRef ds:uri="http://schemas.openxmlformats.org/officeDocument/2006/bibliography"/>
  </ds:schemaRefs>
</ds:datastoreItem>
</file>

<file path=customXml/itemProps5.xml><?xml version="1.0" encoding="utf-8"?>
<ds:datastoreItem xmlns:ds="http://schemas.openxmlformats.org/officeDocument/2006/customXml" ds:itemID="{E49E3F8B-2DB2-4760-8921-45FA65378A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C:\Users\auror\Downloads\Vorlage_Gutachten.dotx</Template>
  <TotalTime>0</TotalTime>
  <Pages>10</Pages>
  <Words>1750</Words>
  <Characters>11031</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Silvia Machura</cp:lastModifiedBy>
  <cp:revision>10</cp:revision>
  <cp:lastPrinted>2021-02-21T19:01:00Z</cp:lastPrinted>
  <dcterms:created xsi:type="dcterms:W3CDTF">2024-11-15T15:08:00Z</dcterms:created>
  <dcterms:modified xsi:type="dcterms:W3CDTF">2024-11-15T16:26:00Z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0x0101002134B6D46AAC924D8AEDFCA7F3CBE1DD</vt:lpwstr>
  </property>
  <property fmtid="{D5CDD505-2E9C-101B-9397-08002B2CF9AE}" pid="3" name="Order">
    <vt:r8>1139600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MediaServiceImageTags">
    <vt:lpwstr/>
  </property>
</Properties>
</file>